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F23E9" w14:textId="3393359F" w:rsidR="00F26CF0" w:rsidRPr="009606C8" w:rsidRDefault="00E42965" w:rsidP="000160B8">
      <w:pPr>
        <w:jc w:val="center"/>
        <w:rPr>
          <w:rFonts w:ascii="Meiryo UI" w:eastAsia="Meiryo UI" w:hAnsi="Meiryo UI"/>
          <w:b/>
          <w:color w:val="000000" w:themeColor="text1"/>
          <w:sz w:val="28"/>
        </w:rPr>
      </w:pPr>
      <w:r w:rsidRPr="009606C8">
        <w:rPr>
          <w:rFonts w:ascii="Meiryo UI" w:eastAsia="Meiryo UI" w:hAnsi="Meiryo UI" w:hint="eastAsia"/>
          <w:b/>
          <w:color w:val="000000" w:themeColor="text1"/>
          <w:sz w:val="28"/>
        </w:rPr>
        <w:t>宮城県よろず支援拠点</w:t>
      </w:r>
      <w:r w:rsidR="00587F0A">
        <w:rPr>
          <w:rFonts w:ascii="Meiryo UI" w:eastAsia="Meiryo UI" w:hAnsi="Meiryo UI" w:hint="eastAsia"/>
          <w:b/>
          <w:color w:val="000000" w:themeColor="text1"/>
          <w:sz w:val="28"/>
        </w:rPr>
        <w:t xml:space="preserve">　コーディネーター行動指針</w:t>
      </w:r>
    </w:p>
    <w:p w14:paraId="792D89EA" w14:textId="024FA45F" w:rsidR="009606C8" w:rsidRPr="00052F3D" w:rsidRDefault="009606C8" w:rsidP="009606C8">
      <w:pPr>
        <w:wordWrap w:val="0"/>
        <w:jc w:val="right"/>
        <w:rPr>
          <w:rFonts w:ascii="Meiryo UI" w:eastAsia="Meiryo UI" w:hAnsi="Meiryo UI"/>
          <w:color w:val="000000" w:themeColor="text1"/>
        </w:rPr>
      </w:pPr>
      <w:r w:rsidRPr="00052F3D">
        <w:rPr>
          <w:rFonts w:ascii="Meiryo UI" w:eastAsia="Meiryo UI" w:hAnsi="Meiryo UI" w:hint="eastAsia"/>
          <w:color w:val="000000" w:themeColor="text1"/>
        </w:rPr>
        <w:t>2025/04/23 佐藤創</w:t>
      </w:r>
    </w:p>
    <w:p w14:paraId="0635918A" w14:textId="77777777" w:rsidR="002F27FA" w:rsidRPr="009606C8" w:rsidRDefault="002F27FA">
      <w:pPr>
        <w:rPr>
          <w:rFonts w:ascii="Meiryo UI" w:eastAsia="Meiryo UI" w:hAnsi="Meiryo UI" w:hint="eastAsia"/>
          <w:color w:val="000000" w:themeColor="text1"/>
        </w:rPr>
      </w:pPr>
    </w:p>
    <w:p w14:paraId="74C8C361" w14:textId="5F32E6B6" w:rsidR="00587F0A" w:rsidRDefault="00F26CF0" w:rsidP="00587F0A">
      <w:pPr>
        <w:ind w:firstLineChars="100" w:firstLine="210"/>
        <w:rPr>
          <w:rFonts w:ascii="Meiryo UI" w:eastAsia="Meiryo UI" w:hAnsi="Meiryo UI"/>
          <w:color w:val="000000" w:themeColor="text1"/>
        </w:rPr>
      </w:pPr>
      <w:r w:rsidRPr="009606C8">
        <w:rPr>
          <w:rFonts w:ascii="Meiryo UI" w:eastAsia="Meiryo UI" w:hAnsi="Meiryo UI" w:hint="eastAsia"/>
          <w:color w:val="000000" w:themeColor="text1"/>
        </w:rPr>
        <w:t>当拠点で勤務する全担当者（全コーディネーターおよび事務員、実施機関職員を含む）は、</w:t>
      </w:r>
      <w:r w:rsidR="00B96470" w:rsidRPr="009606C8">
        <w:rPr>
          <w:rFonts w:ascii="Meiryo UI" w:eastAsia="Meiryo UI" w:hAnsi="Meiryo UI" w:hint="eastAsia"/>
          <w:color w:val="000000" w:themeColor="text1"/>
        </w:rPr>
        <w:t>コンプライアンス（</w:t>
      </w:r>
      <w:r w:rsidR="00FE3953" w:rsidRPr="009606C8">
        <w:rPr>
          <w:rFonts w:ascii="Meiryo UI" w:eastAsia="Meiryo UI" w:hAnsi="Meiryo UI" w:hint="eastAsia"/>
          <w:color w:val="000000" w:themeColor="text1"/>
        </w:rPr>
        <w:t>法令順守）</w:t>
      </w:r>
      <w:r w:rsidR="00B96470" w:rsidRPr="009606C8">
        <w:rPr>
          <w:rFonts w:ascii="Meiryo UI" w:eastAsia="Meiryo UI" w:hAnsi="Meiryo UI" w:hint="eastAsia"/>
          <w:color w:val="000000" w:themeColor="text1"/>
        </w:rPr>
        <w:t>、およびガバナンス（監視・統制のしくみ）</w:t>
      </w:r>
      <w:r w:rsidR="00FE3953" w:rsidRPr="009606C8">
        <w:rPr>
          <w:rFonts w:ascii="Meiryo UI" w:eastAsia="Meiryo UI" w:hAnsi="Meiryo UI" w:hint="eastAsia"/>
          <w:color w:val="000000" w:themeColor="text1"/>
        </w:rPr>
        <w:t>の観点から</w:t>
      </w:r>
      <w:r w:rsidR="00B96470" w:rsidRPr="009606C8">
        <w:rPr>
          <w:rFonts w:ascii="Meiryo UI" w:eastAsia="Meiryo UI" w:hAnsi="Meiryo UI" w:hint="eastAsia"/>
          <w:color w:val="000000" w:themeColor="text1"/>
        </w:rPr>
        <w:t>、</w:t>
      </w:r>
      <w:r w:rsidR="00FE3953" w:rsidRPr="009606C8">
        <w:rPr>
          <w:rFonts w:ascii="Meiryo UI" w:eastAsia="Meiryo UI" w:hAnsi="Meiryo UI" w:hint="eastAsia"/>
          <w:color w:val="000000" w:themeColor="text1"/>
        </w:rPr>
        <w:t>以下の内容に留意するとともに、</w:t>
      </w:r>
      <w:r w:rsidR="00B96470" w:rsidRPr="009606C8">
        <w:rPr>
          <w:rFonts w:ascii="Meiryo UI" w:eastAsia="Meiryo UI" w:hAnsi="Meiryo UI" w:hint="eastAsia"/>
          <w:color w:val="000000" w:themeColor="text1"/>
        </w:rPr>
        <w:t>以下に</w:t>
      </w:r>
      <w:r w:rsidR="00FE3953" w:rsidRPr="009606C8">
        <w:rPr>
          <w:rFonts w:ascii="Meiryo UI" w:eastAsia="Meiryo UI" w:hAnsi="Meiryo UI" w:hint="eastAsia"/>
          <w:color w:val="000000" w:themeColor="text1"/>
        </w:rPr>
        <w:t>記載のないことでも不明点があればCCOへ</w:t>
      </w:r>
      <w:r w:rsidR="007510B1" w:rsidRPr="009606C8">
        <w:rPr>
          <w:rFonts w:ascii="Meiryo UI" w:eastAsia="Meiryo UI" w:hAnsi="Meiryo UI" w:hint="eastAsia"/>
          <w:color w:val="000000" w:themeColor="text1"/>
        </w:rPr>
        <w:t>連絡</w:t>
      </w:r>
      <w:r w:rsidR="00FE3953" w:rsidRPr="009606C8">
        <w:rPr>
          <w:rFonts w:ascii="Meiryo UI" w:eastAsia="Meiryo UI" w:hAnsi="Meiryo UI" w:hint="eastAsia"/>
          <w:color w:val="000000" w:themeColor="text1"/>
        </w:rPr>
        <w:t>し</w:t>
      </w:r>
      <w:r w:rsidR="000B1CF2" w:rsidRPr="009606C8">
        <w:rPr>
          <w:rFonts w:ascii="Meiryo UI" w:eastAsia="Meiryo UI" w:hAnsi="Meiryo UI" w:hint="eastAsia"/>
          <w:color w:val="000000" w:themeColor="text1"/>
        </w:rPr>
        <w:t>判断</w:t>
      </w:r>
      <w:r w:rsidR="00FE3953" w:rsidRPr="009606C8">
        <w:rPr>
          <w:rFonts w:ascii="Meiryo UI" w:eastAsia="Meiryo UI" w:hAnsi="Meiryo UI" w:hint="eastAsia"/>
          <w:color w:val="000000" w:themeColor="text1"/>
        </w:rPr>
        <w:t>を仰ぐことと</w:t>
      </w:r>
      <w:r w:rsidR="00587F0A">
        <w:rPr>
          <w:rFonts w:ascii="Meiryo UI" w:eastAsia="Meiryo UI" w:hAnsi="Meiryo UI" w:hint="eastAsia"/>
          <w:color w:val="000000" w:themeColor="text1"/>
        </w:rPr>
        <w:t>する。</w:t>
      </w:r>
    </w:p>
    <w:p w14:paraId="5BF4BA61" w14:textId="77777777" w:rsidR="00587F0A" w:rsidRPr="00587F0A" w:rsidRDefault="00587F0A" w:rsidP="00587F0A">
      <w:pPr>
        <w:ind w:firstLineChars="100" w:firstLine="210"/>
        <w:rPr>
          <w:rFonts w:ascii="Meiryo UI" w:eastAsia="Meiryo UI" w:hAnsi="Meiryo UI"/>
          <w:color w:val="000000" w:themeColor="text1"/>
        </w:rPr>
      </w:pPr>
    </w:p>
    <w:p w14:paraId="569EF201" w14:textId="395DD14A" w:rsidR="00587F0A" w:rsidRPr="00587F0A" w:rsidRDefault="00587F0A" w:rsidP="00587F0A">
      <w:pPr>
        <w:rPr>
          <w:rFonts w:ascii="Meiryo UI" w:eastAsia="Meiryo UI" w:hAnsi="Meiryo UI"/>
          <w:b/>
          <w:color w:val="000000" w:themeColor="text1"/>
        </w:rPr>
      </w:pPr>
      <w:r w:rsidRPr="00587F0A">
        <w:rPr>
          <w:rFonts w:ascii="Meiryo UI" w:eastAsia="Meiryo UI" w:hAnsi="Meiryo UI" w:hint="eastAsia"/>
          <w:b/>
          <w:color w:val="000000" w:themeColor="text1"/>
        </w:rPr>
        <w:t>●宮城県よろず支援拠点での支援手法について</w:t>
      </w:r>
    </w:p>
    <w:p w14:paraId="0112144A" w14:textId="77777777" w:rsidR="00587F0A" w:rsidRDefault="00587F0A" w:rsidP="00587F0A">
      <w:pPr>
        <w:ind w:leftChars="100" w:left="567" w:hangingChars="170" w:hanging="357"/>
        <w:rPr>
          <w:rFonts w:ascii="Meiryo UI" w:eastAsia="Meiryo UI" w:hAnsi="Meiryo UI"/>
          <w:color w:val="000000" w:themeColor="text1"/>
        </w:rPr>
      </w:pPr>
      <w:r w:rsidRPr="00587F0A">
        <w:rPr>
          <w:rFonts w:ascii="Meiryo UI" w:eastAsia="Meiryo UI" w:hAnsi="Meiryo UI"/>
          <w:color w:val="000000" w:themeColor="text1"/>
        </w:rPr>
        <w:t xml:space="preserve">1. </w:t>
      </w:r>
      <w:r w:rsidRPr="00587F0A">
        <w:rPr>
          <w:rFonts w:ascii="Meiryo UI" w:eastAsia="Meiryo UI" w:hAnsi="Meiryo UI" w:hint="eastAsia"/>
          <w:color w:val="000000" w:themeColor="text1"/>
        </w:rPr>
        <w:t>チーム支援による出口までのシームレスな一貫支援を徹底する</w:t>
      </w:r>
    </w:p>
    <w:p w14:paraId="2AB6F73E" w14:textId="4117FCAF" w:rsidR="00587F0A" w:rsidRPr="00587F0A" w:rsidRDefault="00587F0A" w:rsidP="00587F0A">
      <w:pPr>
        <w:ind w:leftChars="100" w:left="567" w:hangingChars="170" w:hanging="357"/>
        <w:rPr>
          <w:rFonts w:ascii="Meiryo UI" w:eastAsia="Meiryo UI" w:hAnsi="Meiryo UI"/>
          <w:color w:val="000000" w:themeColor="text1"/>
        </w:rPr>
      </w:pPr>
      <w:r>
        <w:rPr>
          <w:rFonts w:ascii="Meiryo UI" w:eastAsia="Meiryo UI" w:hAnsi="Meiryo UI" w:hint="eastAsia"/>
          <w:color w:val="000000" w:themeColor="text1"/>
        </w:rPr>
        <w:t xml:space="preserve">　　　</w:t>
      </w:r>
      <w:r w:rsidRPr="00587F0A">
        <w:rPr>
          <w:rFonts w:ascii="Meiryo UI" w:eastAsia="Meiryo UI" w:hAnsi="Meiryo UI" w:hint="eastAsia"/>
          <w:color w:val="000000" w:themeColor="text1"/>
        </w:rPr>
        <w:t>専門的な課題を、解決するまでチーム一丸となって支援を行う</w:t>
      </w:r>
    </w:p>
    <w:p w14:paraId="2814EBFE" w14:textId="77777777" w:rsidR="00587F0A" w:rsidRDefault="00587F0A" w:rsidP="00587F0A">
      <w:pPr>
        <w:ind w:leftChars="100" w:left="567" w:hangingChars="170" w:hanging="357"/>
        <w:rPr>
          <w:rFonts w:ascii="Meiryo UI" w:eastAsia="Meiryo UI" w:hAnsi="Meiryo UI"/>
          <w:color w:val="000000" w:themeColor="text1"/>
        </w:rPr>
      </w:pPr>
      <w:r w:rsidRPr="00587F0A">
        <w:rPr>
          <w:rFonts w:ascii="Meiryo UI" w:eastAsia="Meiryo UI" w:hAnsi="Meiryo UI"/>
          <w:color w:val="000000" w:themeColor="text1"/>
        </w:rPr>
        <w:t xml:space="preserve">2. </w:t>
      </w:r>
      <w:r w:rsidRPr="00587F0A">
        <w:rPr>
          <w:rFonts w:ascii="Meiryo UI" w:eastAsia="Meiryo UI" w:hAnsi="Meiryo UI" w:hint="eastAsia"/>
          <w:color w:val="000000" w:themeColor="text1"/>
        </w:rPr>
        <w:t>目先のアドバイスではなく真の課題を掘り起こし解決するコンサルティングを行う</w:t>
      </w:r>
    </w:p>
    <w:p w14:paraId="4837C80F" w14:textId="79581B65" w:rsidR="00587F0A" w:rsidRPr="00587F0A" w:rsidRDefault="00587F0A" w:rsidP="00587F0A">
      <w:pPr>
        <w:ind w:leftChars="100" w:left="567" w:hangingChars="170" w:hanging="357"/>
        <w:rPr>
          <w:rFonts w:ascii="Meiryo UI" w:eastAsia="Meiryo UI" w:hAnsi="Meiryo UI"/>
          <w:color w:val="000000" w:themeColor="text1"/>
        </w:rPr>
      </w:pPr>
      <w:r>
        <w:rPr>
          <w:rFonts w:ascii="Meiryo UI" w:eastAsia="Meiryo UI" w:hAnsi="Meiryo UI" w:hint="eastAsia"/>
          <w:color w:val="000000" w:themeColor="text1"/>
        </w:rPr>
        <w:t xml:space="preserve">　　　</w:t>
      </w:r>
      <w:r w:rsidRPr="00587F0A">
        <w:rPr>
          <w:rFonts w:ascii="Meiryo UI" w:eastAsia="Meiryo UI" w:hAnsi="Meiryo UI" w:hint="eastAsia"/>
          <w:color w:val="000000" w:themeColor="text1"/>
        </w:rPr>
        <w:t>聞かれたことに答えるだけ・助言するだけの支援ではなく、事業者の真の課題を掘り起こす</w:t>
      </w:r>
    </w:p>
    <w:p w14:paraId="1F02CCAE" w14:textId="77777777" w:rsidR="00587F0A" w:rsidRPr="00587F0A" w:rsidRDefault="00587F0A" w:rsidP="00587F0A">
      <w:pPr>
        <w:ind w:leftChars="100" w:left="567" w:hangingChars="170" w:hanging="357"/>
        <w:rPr>
          <w:rFonts w:ascii="Meiryo UI" w:eastAsia="Meiryo UI" w:hAnsi="Meiryo UI"/>
          <w:color w:val="000000" w:themeColor="text1"/>
        </w:rPr>
      </w:pPr>
      <w:r w:rsidRPr="00587F0A">
        <w:rPr>
          <w:rFonts w:ascii="Meiryo UI" w:eastAsia="Meiryo UI" w:hAnsi="Meiryo UI"/>
          <w:color w:val="000000" w:themeColor="text1"/>
        </w:rPr>
        <w:t xml:space="preserve">3. </w:t>
      </w:r>
      <w:r w:rsidRPr="00587F0A">
        <w:rPr>
          <w:rFonts w:ascii="Meiryo UI" w:eastAsia="Meiryo UI" w:hAnsi="Meiryo UI" w:hint="eastAsia"/>
          <w:color w:val="000000" w:themeColor="text1"/>
        </w:rPr>
        <w:t>事業者のどんな現状もすべて受け入れ、経営課題解決を自分ごととして考える</w:t>
      </w:r>
    </w:p>
    <w:p w14:paraId="59B6D15B" w14:textId="441FDEDD" w:rsidR="00587F0A" w:rsidRPr="00587F0A" w:rsidRDefault="00587F0A" w:rsidP="00587F0A">
      <w:pPr>
        <w:ind w:leftChars="100" w:left="567" w:hangingChars="170" w:hanging="357"/>
        <w:rPr>
          <w:rFonts w:ascii="Meiryo UI" w:eastAsia="Meiryo UI" w:hAnsi="Meiryo UI"/>
          <w:color w:val="000000" w:themeColor="text1"/>
        </w:rPr>
      </w:pPr>
      <w:r>
        <w:rPr>
          <w:rFonts w:ascii="Meiryo UI" w:eastAsia="Meiryo UI" w:hAnsi="Meiryo UI" w:hint="eastAsia"/>
          <w:color w:val="000000" w:themeColor="text1"/>
        </w:rPr>
        <w:t xml:space="preserve">　　　</w:t>
      </w:r>
      <w:r w:rsidRPr="00587F0A">
        <w:rPr>
          <w:rFonts w:ascii="Meiryo UI" w:eastAsia="Meiryo UI" w:hAnsi="Meiryo UI" w:hint="eastAsia"/>
          <w:color w:val="000000" w:themeColor="text1"/>
        </w:rPr>
        <w:t>自分が事業者だったらどうするか？売り上げを上げるために何をするか？この視点で考えていないと単なるアドバイスになってしまう。自分事として考えることで本気の支援を提供できる。</w:t>
      </w:r>
    </w:p>
    <w:p w14:paraId="6415B375" w14:textId="77777777" w:rsidR="00587F0A" w:rsidRDefault="00587F0A" w:rsidP="00587F0A">
      <w:pPr>
        <w:ind w:leftChars="100" w:left="567" w:hangingChars="170" w:hanging="357"/>
        <w:rPr>
          <w:rFonts w:ascii="Meiryo UI" w:eastAsia="Meiryo UI" w:hAnsi="Meiryo UI"/>
          <w:color w:val="000000" w:themeColor="text1"/>
        </w:rPr>
      </w:pPr>
      <w:r w:rsidRPr="00587F0A">
        <w:rPr>
          <w:rFonts w:ascii="Meiryo UI" w:eastAsia="Meiryo UI" w:hAnsi="Meiryo UI"/>
          <w:color w:val="000000" w:themeColor="text1"/>
        </w:rPr>
        <w:t xml:space="preserve">4. </w:t>
      </w:r>
      <w:r w:rsidRPr="00587F0A">
        <w:rPr>
          <w:rFonts w:ascii="Meiryo UI" w:eastAsia="Meiryo UI" w:hAnsi="Meiryo UI" w:hint="eastAsia"/>
          <w:color w:val="000000" w:themeColor="text1"/>
        </w:rPr>
        <w:t>事業者の自信とやる気を引き出す</w:t>
      </w:r>
    </w:p>
    <w:p w14:paraId="558A70DD" w14:textId="078ABD2D" w:rsidR="00587F0A" w:rsidRPr="00587F0A" w:rsidRDefault="00587F0A" w:rsidP="00587F0A">
      <w:pPr>
        <w:ind w:leftChars="100" w:left="567" w:hangingChars="170" w:hanging="357"/>
        <w:rPr>
          <w:rFonts w:ascii="Meiryo UI" w:eastAsia="Meiryo UI" w:hAnsi="Meiryo UI"/>
          <w:color w:val="000000" w:themeColor="text1"/>
        </w:rPr>
      </w:pPr>
      <w:r>
        <w:rPr>
          <w:rFonts w:ascii="Meiryo UI" w:eastAsia="Meiryo UI" w:hAnsi="Meiryo UI" w:hint="eastAsia"/>
          <w:color w:val="000000" w:themeColor="text1"/>
        </w:rPr>
        <w:t xml:space="preserve">　　　</w:t>
      </w:r>
      <w:r w:rsidRPr="00587F0A">
        <w:rPr>
          <w:rFonts w:ascii="Meiryo UI" w:eastAsia="Meiryo UI" w:hAnsi="Meiryo UI" w:hint="eastAsia"/>
          <w:color w:val="000000" w:themeColor="text1"/>
        </w:rPr>
        <w:t>事業者のウリを見つけ出し磨き上げることで、「来てよかった」と言われる面談を行う。</w:t>
      </w:r>
    </w:p>
    <w:p w14:paraId="039CB185" w14:textId="77777777" w:rsidR="00587F0A" w:rsidRDefault="00587F0A" w:rsidP="00587F0A">
      <w:pPr>
        <w:ind w:leftChars="100" w:left="567" w:hangingChars="170" w:hanging="357"/>
        <w:rPr>
          <w:rFonts w:ascii="Meiryo UI" w:eastAsia="Meiryo UI" w:hAnsi="Meiryo UI"/>
          <w:color w:val="000000" w:themeColor="text1"/>
        </w:rPr>
      </w:pPr>
      <w:r w:rsidRPr="00587F0A">
        <w:rPr>
          <w:rFonts w:ascii="Meiryo UI" w:eastAsia="Meiryo UI" w:hAnsi="Meiryo UI"/>
          <w:color w:val="000000" w:themeColor="text1"/>
        </w:rPr>
        <w:t xml:space="preserve">5. </w:t>
      </w:r>
      <w:r w:rsidRPr="00587F0A">
        <w:rPr>
          <w:rFonts w:ascii="Meiryo UI" w:eastAsia="Meiryo UI" w:hAnsi="Meiryo UI" w:hint="eastAsia"/>
          <w:color w:val="000000" w:themeColor="text1"/>
        </w:rPr>
        <w:t>結果を出すことにとことんこだわる</w:t>
      </w:r>
    </w:p>
    <w:p w14:paraId="3B18C233" w14:textId="7F6F3980" w:rsidR="00587F0A" w:rsidRPr="00587F0A" w:rsidRDefault="00587F0A" w:rsidP="00587F0A">
      <w:pPr>
        <w:ind w:leftChars="100" w:left="567" w:hangingChars="170" w:hanging="357"/>
        <w:rPr>
          <w:rFonts w:ascii="Meiryo UI" w:eastAsia="Meiryo UI" w:hAnsi="Meiryo UI"/>
          <w:color w:val="000000" w:themeColor="text1"/>
        </w:rPr>
      </w:pPr>
      <w:r>
        <w:rPr>
          <w:rFonts w:ascii="Meiryo UI" w:eastAsia="Meiryo UI" w:hAnsi="Meiryo UI" w:hint="eastAsia"/>
          <w:color w:val="000000" w:themeColor="text1"/>
        </w:rPr>
        <w:t xml:space="preserve">　　　</w:t>
      </w:r>
      <w:r w:rsidRPr="00587F0A">
        <w:rPr>
          <w:rFonts w:ascii="Meiryo UI" w:eastAsia="Meiryo UI" w:hAnsi="Meiryo UI" w:hint="eastAsia"/>
          <w:color w:val="000000" w:themeColor="text1"/>
        </w:rPr>
        <w:t>売上拡大、資金繰り安定化が実現するような支援を徹底する。</w:t>
      </w:r>
    </w:p>
    <w:p w14:paraId="5AFAFD30" w14:textId="77777777" w:rsidR="00587F0A" w:rsidRDefault="00587F0A" w:rsidP="00587F0A">
      <w:pPr>
        <w:ind w:leftChars="100" w:left="567" w:hangingChars="170" w:hanging="357"/>
        <w:rPr>
          <w:rFonts w:ascii="Meiryo UI" w:eastAsia="Meiryo UI" w:hAnsi="Meiryo UI"/>
          <w:color w:val="000000" w:themeColor="text1"/>
        </w:rPr>
      </w:pPr>
      <w:r w:rsidRPr="00587F0A">
        <w:rPr>
          <w:rFonts w:ascii="Meiryo UI" w:eastAsia="Meiryo UI" w:hAnsi="Meiryo UI"/>
          <w:color w:val="000000" w:themeColor="text1"/>
        </w:rPr>
        <w:t xml:space="preserve">6. </w:t>
      </w:r>
      <w:r w:rsidRPr="00587F0A">
        <w:rPr>
          <w:rFonts w:ascii="Meiryo UI" w:eastAsia="Meiryo UI" w:hAnsi="Meiryo UI" w:hint="eastAsia"/>
          <w:color w:val="000000" w:themeColor="text1"/>
        </w:rPr>
        <w:t>事業者の現在の状況をすべて「是」として受け入れ、事業者と合意したゴールに向かって支援する</w:t>
      </w:r>
    </w:p>
    <w:p w14:paraId="3FDEF84B" w14:textId="55A58702" w:rsidR="00587F0A" w:rsidRPr="00587F0A" w:rsidRDefault="00587F0A" w:rsidP="00587F0A">
      <w:pPr>
        <w:ind w:leftChars="100" w:left="567" w:hangingChars="170" w:hanging="357"/>
        <w:rPr>
          <w:rFonts w:ascii="Meiryo UI" w:eastAsia="Meiryo UI" w:hAnsi="Meiryo UI"/>
          <w:color w:val="000000" w:themeColor="text1"/>
        </w:rPr>
      </w:pPr>
      <w:r>
        <w:rPr>
          <w:rFonts w:ascii="Meiryo UI" w:eastAsia="Meiryo UI" w:hAnsi="Meiryo UI" w:hint="eastAsia"/>
          <w:color w:val="000000" w:themeColor="text1"/>
        </w:rPr>
        <w:t xml:space="preserve">　　　</w:t>
      </w:r>
      <w:r w:rsidRPr="00587F0A">
        <w:rPr>
          <w:rFonts w:ascii="Meiryo UI" w:eastAsia="Meiryo UI" w:hAnsi="Meiryo UI" w:hint="eastAsia"/>
          <w:color w:val="000000" w:themeColor="text1"/>
        </w:rPr>
        <w:t>「もっと早く来ればよかったのに」を考えない。今この場での最善策を提案しつづける。</w:t>
      </w:r>
    </w:p>
    <w:p w14:paraId="5D475C5A" w14:textId="77777777" w:rsidR="00587F0A" w:rsidRPr="009606C8" w:rsidRDefault="00587F0A" w:rsidP="00587F0A">
      <w:pPr>
        <w:ind w:firstLineChars="100" w:firstLine="210"/>
        <w:rPr>
          <w:rFonts w:ascii="Meiryo UI" w:eastAsia="Meiryo UI" w:hAnsi="Meiryo UI" w:hint="eastAsia"/>
          <w:color w:val="000000" w:themeColor="text1"/>
        </w:rPr>
      </w:pPr>
    </w:p>
    <w:p w14:paraId="127ED602" w14:textId="3E914BF4" w:rsidR="00695252" w:rsidRPr="009606C8" w:rsidRDefault="00AB72D8">
      <w:pPr>
        <w:rPr>
          <w:rFonts w:ascii="Meiryo UI" w:eastAsia="Meiryo UI" w:hAnsi="Meiryo UI"/>
          <w:b/>
          <w:color w:val="000000" w:themeColor="text1"/>
        </w:rPr>
      </w:pPr>
      <w:r w:rsidRPr="009606C8">
        <w:rPr>
          <w:rFonts w:ascii="Meiryo UI" w:eastAsia="Meiryo UI" w:hAnsi="Meiryo UI" w:hint="eastAsia"/>
          <w:b/>
          <w:color w:val="000000" w:themeColor="text1"/>
        </w:rPr>
        <w:t>●コーディネーター行動指針</w:t>
      </w:r>
    </w:p>
    <w:p w14:paraId="671B95C5" w14:textId="641A5D19" w:rsidR="00AB72D8" w:rsidRPr="009606C8" w:rsidRDefault="00AB72D8" w:rsidP="00616AF2">
      <w:pPr>
        <w:pStyle w:val="a7"/>
        <w:numPr>
          <w:ilvl w:val="0"/>
          <w:numId w:val="6"/>
        </w:numPr>
        <w:ind w:leftChars="0" w:left="709" w:hanging="425"/>
        <w:rPr>
          <w:rFonts w:ascii="Meiryo UI" w:eastAsia="Meiryo UI" w:hAnsi="Meiryo UI"/>
          <w:color w:val="000000" w:themeColor="text1"/>
        </w:rPr>
      </w:pPr>
      <w:r w:rsidRPr="009606C8">
        <w:rPr>
          <w:rFonts w:ascii="Meiryo UI" w:eastAsia="Meiryo UI" w:hAnsi="Meiryo UI" w:hint="eastAsia"/>
          <w:color w:val="000000" w:themeColor="text1"/>
        </w:rPr>
        <w:t>よろず勤務</w:t>
      </w:r>
      <w:r w:rsidR="00FE3953" w:rsidRPr="009606C8">
        <w:rPr>
          <w:rFonts w:ascii="Meiryo UI" w:eastAsia="Meiryo UI" w:hAnsi="Meiryo UI" w:hint="eastAsia"/>
          <w:color w:val="000000" w:themeColor="text1"/>
        </w:rPr>
        <w:t>時間</w:t>
      </w:r>
      <w:r w:rsidRPr="009606C8">
        <w:rPr>
          <w:rFonts w:ascii="Meiryo UI" w:eastAsia="Meiryo UI" w:hAnsi="Meiryo UI" w:hint="eastAsia"/>
          <w:color w:val="000000" w:themeColor="text1"/>
        </w:rPr>
        <w:t>中は</w:t>
      </w:r>
      <w:r w:rsidRPr="009606C8">
        <w:rPr>
          <w:rFonts w:ascii="Meiryo UI" w:eastAsia="Meiryo UI" w:hAnsi="Meiryo UI" w:hint="eastAsia"/>
          <w:b/>
          <w:color w:val="000000" w:themeColor="text1"/>
          <w:u w:val="single"/>
        </w:rPr>
        <w:t>国の税金で活動している公人であることを意識した行動</w:t>
      </w:r>
      <w:r w:rsidRPr="009606C8">
        <w:rPr>
          <w:rFonts w:ascii="Meiryo UI" w:eastAsia="Meiryo UI" w:hAnsi="Meiryo UI" w:hint="eastAsia"/>
          <w:color w:val="000000" w:themeColor="text1"/>
        </w:rPr>
        <w:t>をする。</w:t>
      </w:r>
    </w:p>
    <w:p w14:paraId="18D9B845" w14:textId="5A769D25" w:rsidR="00AB72D8" w:rsidRPr="009606C8" w:rsidRDefault="00AB72D8" w:rsidP="00616AF2">
      <w:pPr>
        <w:pStyle w:val="a7"/>
        <w:numPr>
          <w:ilvl w:val="0"/>
          <w:numId w:val="6"/>
        </w:numPr>
        <w:ind w:leftChars="0" w:left="709" w:hanging="425"/>
        <w:rPr>
          <w:rFonts w:ascii="Meiryo UI" w:eastAsia="Meiryo UI" w:hAnsi="Meiryo UI"/>
          <w:color w:val="000000" w:themeColor="text1"/>
        </w:rPr>
      </w:pPr>
      <w:r w:rsidRPr="009606C8">
        <w:rPr>
          <w:rFonts w:ascii="Meiryo UI" w:eastAsia="Meiryo UI" w:hAnsi="Meiryo UI" w:hint="eastAsia"/>
          <w:color w:val="000000" w:themeColor="text1"/>
        </w:rPr>
        <w:t>よろず勤務</w:t>
      </w:r>
      <w:r w:rsidR="00FE3953" w:rsidRPr="009606C8">
        <w:rPr>
          <w:rFonts w:ascii="Meiryo UI" w:eastAsia="Meiryo UI" w:hAnsi="Meiryo UI" w:hint="eastAsia"/>
          <w:color w:val="000000" w:themeColor="text1"/>
        </w:rPr>
        <w:t>時間</w:t>
      </w:r>
      <w:r w:rsidRPr="009606C8">
        <w:rPr>
          <w:rFonts w:ascii="Meiryo UI" w:eastAsia="Meiryo UI" w:hAnsi="Meiryo UI" w:hint="eastAsia"/>
          <w:color w:val="000000" w:themeColor="text1"/>
        </w:rPr>
        <w:t>中に私的名刺の使用は</w:t>
      </w:r>
      <w:r w:rsidR="00E12889" w:rsidRPr="009606C8">
        <w:rPr>
          <w:rFonts w:ascii="Meiryo UI" w:eastAsia="Meiryo UI" w:hAnsi="Meiryo UI" w:hint="eastAsia"/>
          <w:color w:val="000000" w:themeColor="text1"/>
        </w:rPr>
        <w:t>禁止</w:t>
      </w:r>
      <w:r w:rsidRPr="009606C8">
        <w:rPr>
          <w:rFonts w:ascii="Meiryo UI" w:eastAsia="Meiryo UI" w:hAnsi="Meiryo UI" w:hint="eastAsia"/>
          <w:color w:val="000000" w:themeColor="text1"/>
        </w:rPr>
        <w:t>（よろず支援拠点の名刺のみ使う）。</w:t>
      </w:r>
    </w:p>
    <w:p w14:paraId="1859109D" w14:textId="13777A46" w:rsidR="00AB72D8" w:rsidRPr="009606C8" w:rsidRDefault="00AB72D8" w:rsidP="00616AF2">
      <w:pPr>
        <w:pStyle w:val="a7"/>
        <w:numPr>
          <w:ilvl w:val="0"/>
          <w:numId w:val="6"/>
        </w:numPr>
        <w:ind w:leftChars="0" w:left="709" w:hanging="425"/>
        <w:rPr>
          <w:rFonts w:ascii="Meiryo UI" w:eastAsia="Meiryo UI" w:hAnsi="Meiryo UI"/>
          <w:color w:val="000000" w:themeColor="text1"/>
        </w:rPr>
      </w:pPr>
      <w:r w:rsidRPr="009606C8">
        <w:rPr>
          <w:rFonts w:ascii="Meiryo UI" w:eastAsia="Meiryo UI" w:hAnsi="Meiryo UI" w:hint="eastAsia"/>
          <w:color w:val="000000" w:themeColor="text1"/>
        </w:rPr>
        <w:t>よろず勤務</w:t>
      </w:r>
      <w:r w:rsidR="00FE3953" w:rsidRPr="009606C8">
        <w:rPr>
          <w:rFonts w:ascii="Meiryo UI" w:eastAsia="Meiryo UI" w:hAnsi="Meiryo UI" w:hint="eastAsia"/>
          <w:color w:val="000000" w:themeColor="text1"/>
        </w:rPr>
        <w:t>時間</w:t>
      </w:r>
      <w:r w:rsidRPr="009606C8">
        <w:rPr>
          <w:rFonts w:ascii="Meiryo UI" w:eastAsia="Meiryo UI" w:hAnsi="Meiryo UI" w:hint="eastAsia"/>
          <w:color w:val="000000" w:themeColor="text1"/>
        </w:rPr>
        <w:t>中に、よろず以外の他の仕事（私的・別支援機関など）は</w:t>
      </w:r>
      <w:r w:rsidR="00E12889" w:rsidRPr="009606C8">
        <w:rPr>
          <w:rFonts w:ascii="Meiryo UI" w:eastAsia="Meiryo UI" w:hAnsi="Meiryo UI" w:hint="eastAsia"/>
          <w:color w:val="000000" w:themeColor="text1"/>
        </w:rPr>
        <w:t>禁止</w:t>
      </w:r>
      <w:r w:rsidRPr="009606C8">
        <w:rPr>
          <w:rFonts w:ascii="Meiryo UI" w:eastAsia="Meiryo UI" w:hAnsi="Meiryo UI" w:hint="eastAsia"/>
          <w:color w:val="000000" w:themeColor="text1"/>
        </w:rPr>
        <w:t>。</w:t>
      </w:r>
    </w:p>
    <w:p w14:paraId="7F96926A" w14:textId="65577973" w:rsidR="00AB72D8" w:rsidRPr="009606C8" w:rsidRDefault="00AB72D8" w:rsidP="00616AF2">
      <w:pPr>
        <w:pStyle w:val="a7"/>
        <w:numPr>
          <w:ilvl w:val="0"/>
          <w:numId w:val="6"/>
        </w:numPr>
        <w:ind w:leftChars="0" w:left="709" w:hanging="425"/>
        <w:rPr>
          <w:rFonts w:ascii="Meiryo UI" w:eastAsia="Meiryo UI" w:hAnsi="Meiryo UI"/>
          <w:color w:val="000000" w:themeColor="text1"/>
        </w:rPr>
      </w:pPr>
      <w:r w:rsidRPr="009606C8">
        <w:rPr>
          <w:rFonts w:ascii="Meiryo UI" w:eastAsia="Meiryo UI" w:hAnsi="Meiryo UI" w:hint="eastAsia"/>
          <w:color w:val="000000" w:themeColor="text1"/>
        </w:rPr>
        <w:t>自身の行動基準として、「自分の行動は国民に説明して納得してもらえるか」を置く。国税を使った事業であることを意識し、自分の行動が国民への説明責任を果たせるかを念頭に置いて考える。</w:t>
      </w:r>
    </w:p>
    <w:p w14:paraId="5B246AB2" w14:textId="77777777" w:rsidR="00AB72D8" w:rsidRPr="009606C8" w:rsidRDefault="00AB72D8" w:rsidP="00616AF2">
      <w:pPr>
        <w:pStyle w:val="a7"/>
        <w:numPr>
          <w:ilvl w:val="0"/>
          <w:numId w:val="6"/>
        </w:numPr>
        <w:ind w:leftChars="0" w:left="709" w:hanging="425"/>
        <w:rPr>
          <w:rFonts w:ascii="Meiryo UI" w:eastAsia="Meiryo UI" w:hAnsi="Meiryo UI"/>
          <w:color w:val="000000" w:themeColor="text1"/>
        </w:rPr>
      </w:pPr>
      <w:r w:rsidRPr="009606C8">
        <w:rPr>
          <w:rFonts w:ascii="Meiryo UI" w:eastAsia="Meiryo UI" w:hAnsi="Meiryo UI" w:hint="eastAsia"/>
          <w:color w:val="000000" w:themeColor="text1"/>
        </w:rPr>
        <w:t>自身の行動として迷った場合はCCOに連絡する。各自判断はしない。</w:t>
      </w:r>
    </w:p>
    <w:p w14:paraId="5AE26B7F" w14:textId="1F1E1804" w:rsidR="00AB72D8" w:rsidRPr="009606C8" w:rsidRDefault="00AB72D8" w:rsidP="00616AF2">
      <w:pPr>
        <w:pStyle w:val="a7"/>
        <w:numPr>
          <w:ilvl w:val="0"/>
          <w:numId w:val="6"/>
        </w:numPr>
        <w:ind w:leftChars="0" w:left="709" w:hanging="425"/>
        <w:rPr>
          <w:rFonts w:ascii="Meiryo UI" w:eastAsia="Meiryo UI" w:hAnsi="Meiryo UI"/>
          <w:color w:val="000000" w:themeColor="text1"/>
        </w:rPr>
      </w:pPr>
      <w:r w:rsidRPr="009606C8">
        <w:rPr>
          <w:rFonts w:ascii="Meiryo UI" w:eastAsia="Meiryo UI" w:hAnsi="Meiryo UI" w:hint="eastAsia"/>
          <w:color w:val="000000" w:themeColor="text1"/>
        </w:rPr>
        <w:t>よろずを入口とした案件を、自分の有料の仕事へ誘導することは厳禁。</w:t>
      </w:r>
    </w:p>
    <w:p w14:paraId="459C37F4" w14:textId="6672EAFC" w:rsidR="000160B8" w:rsidRPr="009606C8" w:rsidRDefault="00AB72D8" w:rsidP="00616AF2">
      <w:pPr>
        <w:pStyle w:val="a7"/>
        <w:numPr>
          <w:ilvl w:val="0"/>
          <w:numId w:val="6"/>
        </w:numPr>
        <w:ind w:leftChars="0" w:left="709" w:hanging="425"/>
        <w:rPr>
          <w:rFonts w:ascii="Meiryo UI" w:eastAsia="Meiryo UI" w:hAnsi="Meiryo UI"/>
          <w:color w:val="000000" w:themeColor="text1"/>
        </w:rPr>
      </w:pPr>
      <w:r w:rsidRPr="009606C8">
        <w:rPr>
          <w:rFonts w:ascii="Meiryo UI" w:eastAsia="Meiryo UI" w:hAnsi="Meiryo UI" w:hint="eastAsia"/>
          <w:color w:val="000000" w:themeColor="text1"/>
        </w:rPr>
        <w:t>よろず支援先から「有料でもいいので仕事をお願いしたい」と言われた場合も対応は厳禁。</w:t>
      </w:r>
    </w:p>
    <w:p w14:paraId="3C2B3E31" w14:textId="5D81C238" w:rsidR="0082639A" w:rsidRPr="009606C8" w:rsidRDefault="0082639A" w:rsidP="00616AF2">
      <w:pPr>
        <w:pStyle w:val="a7"/>
        <w:numPr>
          <w:ilvl w:val="0"/>
          <w:numId w:val="6"/>
        </w:numPr>
        <w:ind w:leftChars="0" w:left="709" w:hanging="425"/>
        <w:rPr>
          <w:rFonts w:ascii="Meiryo UI" w:eastAsia="Meiryo UI" w:hAnsi="Meiryo UI"/>
          <w:color w:val="000000" w:themeColor="text1"/>
        </w:rPr>
      </w:pPr>
      <w:r w:rsidRPr="009606C8">
        <w:rPr>
          <w:rFonts w:ascii="Meiryo UI" w:eastAsia="Meiryo UI" w:hAnsi="Meiryo UI" w:hint="eastAsia"/>
          <w:color w:val="000000" w:themeColor="text1"/>
        </w:rPr>
        <w:t>宮城県よろず支援拠点に在籍</w:t>
      </w:r>
      <w:r w:rsidR="007E5D93" w:rsidRPr="009606C8">
        <w:rPr>
          <w:rFonts w:ascii="Meiryo UI" w:eastAsia="Meiryo UI" w:hAnsi="Meiryo UI" w:hint="eastAsia"/>
          <w:color w:val="000000" w:themeColor="text1"/>
        </w:rPr>
        <w:t>している期間</w:t>
      </w:r>
      <w:r w:rsidRPr="009606C8">
        <w:rPr>
          <w:rFonts w:ascii="Meiryo UI" w:eastAsia="Meiryo UI" w:hAnsi="Meiryo UI" w:hint="eastAsia"/>
          <w:color w:val="000000" w:themeColor="text1"/>
        </w:rPr>
        <w:t>中</w:t>
      </w:r>
      <w:r w:rsidR="00A927F1" w:rsidRPr="009606C8">
        <w:rPr>
          <w:rFonts w:ascii="Meiryo UI" w:eastAsia="Meiryo UI" w:hAnsi="Meiryo UI" w:hint="eastAsia"/>
          <w:color w:val="000000" w:themeColor="text1"/>
        </w:rPr>
        <w:t>は</w:t>
      </w:r>
      <w:r w:rsidRPr="009606C8">
        <w:rPr>
          <w:rFonts w:ascii="Meiryo UI" w:eastAsia="Meiryo UI" w:hAnsi="Meiryo UI" w:hint="eastAsia"/>
          <w:color w:val="000000" w:themeColor="text1"/>
        </w:rPr>
        <w:t>、</w:t>
      </w:r>
      <w:r w:rsidRPr="009606C8">
        <w:rPr>
          <w:rFonts w:ascii="Meiryo UI" w:eastAsia="Meiryo UI" w:hAnsi="Meiryo UI" w:hint="eastAsia"/>
          <w:b/>
          <w:bCs/>
          <w:color w:val="000000" w:themeColor="text1"/>
          <w:u w:val="single"/>
        </w:rPr>
        <w:t>県内民間事業者からの</w:t>
      </w:r>
      <w:r w:rsidR="0031592C" w:rsidRPr="009606C8">
        <w:rPr>
          <w:rFonts w:ascii="Meiryo UI" w:eastAsia="Meiryo UI" w:hAnsi="Meiryo UI" w:hint="eastAsia"/>
          <w:b/>
          <w:bCs/>
          <w:color w:val="000000" w:themeColor="text1"/>
          <w:u w:val="single"/>
        </w:rPr>
        <w:t>新たな</w:t>
      </w:r>
      <w:r w:rsidR="00D9122D" w:rsidRPr="009606C8">
        <w:rPr>
          <w:rFonts w:ascii="Meiryo UI" w:eastAsia="Meiryo UI" w:hAnsi="Meiryo UI" w:hint="eastAsia"/>
          <w:b/>
          <w:bCs/>
          <w:color w:val="000000" w:themeColor="text1"/>
          <w:u w:val="single"/>
        </w:rPr>
        <w:t>有償での</w:t>
      </w:r>
      <w:r w:rsidRPr="009606C8">
        <w:rPr>
          <w:rFonts w:ascii="Meiryo UI" w:eastAsia="Meiryo UI" w:hAnsi="Meiryo UI" w:hint="eastAsia"/>
          <w:b/>
          <w:bCs/>
          <w:color w:val="000000" w:themeColor="text1"/>
          <w:u w:val="single"/>
        </w:rPr>
        <w:t>仕事依頼があった場合、宮城県よろず支援拠点に継続相談していない事業者であるかを、カルテシステムを用いて検索する</w:t>
      </w:r>
      <w:r w:rsidRPr="009606C8">
        <w:rPr>
          <w:rFonts w:ascii="Meiryo UI" w:eastAsia="Meiryo UI" w:hAnsi="Meiryo UI" w:hint="eastAsia"/>
          <w:color w:val="000000" w:themeColor="text1"/>
        </w:rPr>
        <w:t>ようにしてください。</w:t>
      </w:r>
      <w:r w:rsidRPr="009606C8">
        <w:rPr>
          <w:rFonts w:ascii="Meiryo UI" w:eastAsia="Meiryo UI" w:hAnsi="Meiryo UI" w:hint="eastAsia"/>
          <w:b/>
          <w:bCs/>
          <w:color w:val="000000" w:themeColor="text1"/>
          <w:u w:val="single"/>
        </w:rPr>
        <w:t>継続相談している先であれば、</w:t>
      </w:r>
      <w:r w:rsidR="00ED01C6" w:rsidRPr="009606C8">
        <w:rPr>
          <w:rFonts w:ascii="Meiryo UI" w:eastAsia="Meiryo UI" w:hAnsi="Meiryo UI" w:hint="eastAsia"/>
          <w:b/>
          <w:bCs/>
          <w:color w:val="000000" w:themeColor="text1"/>
          <w:u w:val="single"/>
        </w:rPr>
        <w:t>利益誘導の観点から</w:t>
      </w:r>
      <w:r w:rsidRPr="009606C8">
        <w:rPr>
          <w:rFonts w:ascii="Meiryo UI" w:eastAsia="Meiryo UI" w:hAnsi="Meiryo UI" w:hint="eastAsia"/>
          <w:b/>
          <w:bCs/>
          <w:color w:val="000000" w:themeColor="text1"/>
          <w:u w:val="single"/>
        </w:rPr>
        <w:t>民民契約で進めることはできません</w:t>
      </w:r>
      <w:r w:rsidRPr="009606C8">
        <w:rPr>
          <w:rFonts w:ascii="Meiryo UI" w:eastAsia="Meiryo UI" w:hAnsi="Meiryo UI" w:hint="eastAsia"/>
          <w:color w:val="000000" w:themeColor="text1"/>
        </w:rPr>
        <w:t>。</w:t>
      </w:r>
      <w:r w:rsidR="0031592C" w:rsidRPr="009606C8">
        <w:rPr>
          <w:rFonts w:ascii="Meiryo UI" w:eastAsia="Meiryo UI" w:hAnsi="Meiryo UI" w:hint="eastAsia"/>
          <w:color w:val="000000" w:themeColor="text1"/>
        </w:rPr>
        <w:t>判断がつかない場合はCCOに連絡し、各自判断しないことをお願いします。</w:t>
      </w:r>
    </w:p>
    <w:p w14:paraId="743E9881" w14:textId="368F463E" w:rsidR="00587F0A" w:rsidRPr="00587F0A" w:rsidRDefault="0031592C" w:rsidP="00587F0A">
      <w:pPr>
        <w:pStyle w:val="a7"/>
        <w:numPr>
          <w:ilvl w:val="0"/>
          <w:numId w:val="6"/>
        </w:numPr>
        <w:ind w:leftChars="0" w:left="709" w:hanging="425"/>
        <w:rPr>
          <w:rFonts w:ascii="Meiryo UI" w:eastAsia="Meiryo UI" w:hAnsi="Meiryo UI" w:hint="eastAsia"/>
          <w:color w:val="000000" w:themeColor="text1"/>
        </w:rPr>
      </w:pPr>
      <w:r w:rsidRPr="009606C8">
        <w:rPr>
          <w:rFonts w:ascii="Meiryo UI" w:eastAsia="Meiryo UI" w:hAnsi="Meiryo UI" w:hint="eastAsia"/>
          <w:color w:val="000000" w:themeColor="text1"/>
        </w:rPr>
        <w:t>一方、</w:t>
      </w:r>
      <w:r w:rsidR="009F20D9" w:rsidRPr="009606C8">
        <w:rPr>
          <w:rFonts w:ascii="Meiryo UI" w:eastAsia="Meiryo UI" w:hAnsi="Meiryo UI" w:hint="eastAsia"/>
          <w:color w:val="000000" w:themeColor="text1"/>
        </w:rPr>
        <w:t>当拠点を利用していない</w:t>
      </w:r>
      <w:r w:rsidR="00C820CA" w:rsidRPr="009606C8">
        <w:rPr>
          <w:rFonts w:ascii="Meiryo UI" w:eastAsia="Meiryo UI" w:hAnsi="Meiryo UI" w:hint="eastAsia"/>
          <w:color w:val="000000" w:themeColor="text1"/>
        </w:rPr>
        <w:t>CO</w:t>
      </w:r>
      <w:r w:rsidRPr="009606C8">
        <w:rPr>
          <w:rFonts w:ascii="Meiryo UI" w:eastAsia="Meiryo UI" w:hAnsi="Meiryo UI" w:hint="eastAsia"/>
          <w:color w:val="000000" w:themeColor="text1"/>
        </w:rPr>
        <w:t>自身の</w:t>
      </w:r>
      <w:r w:rsidR="00C820CA" w:rsidRPr="009606C8">
        <w:rPr>
          <w:rFonts w:ascii="Meiryo UI" w:eastAsia="Meiryo UI" w:hAnsi="Meiryo UI" w:hint="eastAsia"/>
          <w:color w:val="000000" w:themeColor="text1"/>
        </w:rPr>
        <w:t>民間</w:t>
      </w:r>
      <w:r w:rsidRPr="009606C8">
        <w:rPr>
          <w:rFonts w:ascii="Meiryo UI" w:eastAsia="Meiryo UI" w:hAnsi="Meiryo UI" w:hint="eastAsia"/>
          <w:color w:val="000000" w:themeColor="text1"/>
        </w:rPr>
        <w:t>クライアントについて、自身が契約で負っている業務範囲外について、宮城県よろず支援拠点につないでサポートを受けることは</w:t>
      </w:r>
      <w:r w:rsidR="000848ED" w:rsidRPr="009606C8">
        <w:rPr>
          <w:rFonts w:ascii="Meiryo UI" w:eastAsia="Meiryo UI" w:hAnsi="Meiryo UI" w:hint="eastAsia"/>
          <w:color w:val="000000" w:themeColor="text1"/>
        </w:rPr>
        <w:t>、</w:t>
      </w:r>
      <w:r w:rsidR="009C4815" w:rsidRPr="009606C8">
        <w:rPr>
          <w:rFonts w:ascii="Meiryo UI" w:eastAsia="Meiryo UI" w:hAnsi="Meiryo UI" w:hint="eastAsia"/>
          <w:color w:val="000000" w:themeColor="text1"/>
        </w:rPr>
        <w:t>公平性の観点から</w:t>
      </w:r>
      <w:r w:rsidRPr="009606C8">
        <w:rPr>
          <w:rFonts w:ascii="Meiryo UI" w:eastAsia="Meiryo UI" w:hAnsi="Meiryo UI" w:hint="eastAsia"/>
          <w:color w:val="000000" w:themeColor="text1"/>
        </w:rPr>
        <w:t>問題ありません。</w:t>
      </w:r>
    </w:p>
    <w:p w14:paraId="5D7EDB01" w14:textId="77777777" w:rsidR="00587F0A" w:rsidRDefault="00587F0A" w:rsidP="000F58F7">
      <w:pPr>
        <w:pStyle w:val="a8"/>
        <w:rPr>
          <w:color w:val="000000" w:themeColor="text1"/>
        </w:rPr>
      </w:pPr>
    </w:p>
    <w:p w14:paraId="58661DFE" w14:textId="66A4B08B" w:rsidR="00361FFC" w:rsidRPr="009606C8" w:rsidRDefault="004B43E1" w:rsidP="000F58F7">
      <w:pPr>
        <w:pStyle w:val="a8"/>
        <w:rPr>
          <w:color w:val="000000" w:themeColor="text1"/>
        </w:rPr>
      </w:pPr>
      <w:r w:rsidRPr="009606C8">
        <w:rPr>
          <w:rFonts w:hint="eastAsia"/>
          <w:color w:val="000000" w:themeColor="text1"/>
        </w:rPr>
        <w:t>以上</w:t>
      </w:r>
    </w:p>
    <w:sectPr w:rsidR="00361FFC" w:rsidRPr="009606C8" w:rsidSect="0097794E">
      <w:headerReference w:type="default" r:id="rId7"/>
      <w:footerReference w:type="default" r:id="rId8"/>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9DA94" w14:textId="77777777" w:rsidR="00F23070" w:rsidRDefault="00F23070" w:rsidP="008856D6">
      <w:r>
        <w:separator/>
      </w:r>
    </w:p>
  </w:endnote>
  <w:endnote w:type="continuationSeparator" w:id="0">
    <w:p w14:paraId="627A9EAB" w14:textId="77777777" w:rsidR="00F23070" w:rsidRDefault="00F23070" w:rsidP="00885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7C7BE" w14:textId="0ACB9573" w:rsidR="00361FFC" w:rsidRDefault="00361FFC" w:rsidP="00361FFC">
    <w:pPr>
      <w:pStyle w:val="a5"/>
      <w:jc w:val="right"/>
    </w:pPr>
    <w:r>
      <w:fldChar w:fldCharType="begin"/>
    </w:r>
    <w:r>
      <w:instrText>PAGE   \* MERGEFORMAT</w:instrText>
    </w:r>
    <w:r>
      <w:fldChar w:fldCharType="separate"/>
    </w:r>
    <w:r>
      <w:rPr>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112C2" w14:textId="77777777" w:rsidR="00F23070" w:rsidRDefault="00F23070" w:rsidP="008856D6">
      <w:r>
        <w:separator/>
      </w:r>
    </w:p>
  </w:footnote>
  <w:footnote w:type="continuationSeparator" w:id="0">
    <w:p w14:paraId="3023BB5C" w14:textId="77777777" w:rsidR="00F23070" w:rsidRDefault="00F23070" w:rsidP="00885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F1615" w14:textId="1CBB0A61" w:rsidR="00361FFC" w:rsidRPr="007F1E6A" w:rsidRDefault="00361FFC" w:rsidP="005860CD">
    <w:pPr>
      <w:pStyle w:val="a3"/>
      <w:tabs>
        <w:tab w:val="clear" w:pos="8504"/>
        <w:tab w:val="left" w:pos="5333"/>
      </w:tabs>
      <w:rPr>
        <w:rFonts w:ascii="Meiryo UI" w:eastAsia="Meiryo UI" w:hAnsi="Meiryo UI" w:hint="eastAsia"/>
        <w:color w:val="767171" w:themeColor="background2" w:themeShade="80"/>
        <w:sz w:val="16"/>
        <w:szCs w:val="18"/>
      </w:rPr>
    </w:pPr>
    <w:r w:rsidRPr="007F1E6A">
      <w:rPr>
        <w:rFonts w:ascii="Meiryo UI" w:eastAsia="Meiryo UI" w:hAnsi="Meiryo UI" w:hint="eastAsia"/>
        <w:color w:val="767171" w:themeColor="background2" w:themeShade="80"/>
        <w:sz w:val="16"/>
        <w:szCs w:val="18"/>
      </w:rPr>
      <w:t>【宮城県よろず支援拠点　コンプライアンス及びガバナンスの規定】</w:t>
    </w:r>
    <w:r w:rsidR="00A00411">
      <w:rPr>
        <w:rFonts w:ascii="Meiryo UI" w:eastAsia="Meiryo UI" w:hAnsi="Meiryo UI" w:hint="eastAsia"/>
        <w:color w:val="767171" w:themeColor="background2" w:themeShade="80"/>
        <w:sz w:val="16"/>
        <w:szCs w:val="18"/>
      </w:rPr>
      <w:t xml:space="preserve"> Vsn.1</w:t>
    </w:r>
    <w:r w:rsidR="005860CD">
      <w:rPr>
        <w:rFonts w:ascii="Meiryo UI" w:eastAsia="Meiryo UI" w:hAnsi="Meiryo UI" w:hint="eastAsia"/>
        <w:color w:val="767171" w:themeColor="background2" w:themeShade="80"/>
        <w:sz w:val="16"/>
        <w:szCs w:val="18"/>
      </w:rPr>
      <w:t>.6（抜粋）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E52"/>
    <w:multiLevelType w:val="hybridMultilevel"/>
    <w:tmpl w:val="1A0C961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B51248"/>
    <w:multiLevelType w:val="hybridMultilevel"/>
    <w:tmpl w:val="9080F56C"/>
    <w:lvl w:ilvl="0" w:tplc="0409000F">
      <w:start w:val="1"/>
      <w:numFmt w:val="decimal"/>
      <w:lvlText w:val="%1."/>
      <w:lvlJc w:val="left"/>
      <w:pPr>
        <w:ind w:left="420" w:hanging="420"/>
      </w:pPr>
    </w:lvl>
    <w:lvl w:ilvl="1" w:tplc="D1B6D434">
      <w:numFmt w:val="bullet"/>
      <w:lvlText w:val="・"/>
      <w:lvlJc w:val="left"/>
      <w:pPr>
        <w:ind w:left="780" w:hanging="360"/>
      </w:pPr>
      <w:rPr>
        <w:rFonts w:ascii="メイリオ" w:eastAsia="メイリオ" w:hAnsi="メイリオ"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B273AE"/>
    <w:multiLevelType w:val="hybridMultilevel"/>
    <w:tmpl w:val="456CD6E8"/>
    <w:lvl w:ilvl="0" w:tplc="04090011">
      <w:start w:val="1"/>
      <w:numFmt w:val="decimalEnclosedCircle"/>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0FA05C0"/>
    <w:multiLevelType w:val="hybridMultilevel"/>
    <w:tmpl w:val="AD587D1C"/>
    <w:lvl w:ilvl="0" w:tplc="04090011">
      <w:start w:val="1"/>
      <w:numFmt w:val="decimalEnclosedCircle"/>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2EB072B"/>
    <w:multiLevelType w:val="hybridMultilevel"/>
    <w:tmpl w:val="5EA8E528"/>
    <w:lvl w:ilvl="0" w:tplc="04090011">
      <w:start w:val="1"/>
      <w:numFmt w:val="decimalEnclosedCircle"/>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21B60AE3"/>
    <w:multiLevelType w:val="hybridMultilevel"/>
    <w:tmpl w:val="CC8A879E"/>
    <w:lvl w:ilvl="0" w:tplc="0409000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A9E3A93"/>
    <w:multiLevelType w:val="hybridMultilevel"/>
    <w:tmpl w:val="D4A8AE3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E5526C1"/>
    <w:multiLevelType w:val="hybridMultilevel"/>
    <w:tmpl w:val="F7A06D9E"/>
    <w:lvl w:ilvl="0" w:tplc="04090011">
      <w:start w:val="1"/>
      <w:numFmt w:val="decimalEnclosedCircle"/>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FAD447C"/>
    <w:multiLevelType w:val="hybridMultilevel"/>
    <w:tmpl w:val="4CCCBE20"/>
    <w:lvl w:ilvl="0" w:tplc="04090011">
      <w:start w:val="1"/>
      <w:numFmt w:val="decimalEnclosedCircle"/>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3B6D0FC7"/>
    <w:multiLevelType w:val="hybridMultilevel"/>
    <w:tmpl w:val="B902FBD6"/>
    <w:lvl w:ilvl="0" w:tplc="04090011">
      <w:start w:val="1"/>
      <w:numFmt w:val="decimalEnclosedCircle"/>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4E9F5EA7"/>
    <w:multiLevelType w:val="hybridMultilevel"/>
    <w:tmpl w:val="E9761A16"/>
    <w:lvl w:ilvl="0" w:tplc="F636F8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00A5E97"/>
    <w:multiLevelType w:val="hybridMultilevel"/>
    <w:tmpl w:val="A1326F3E"/>
    <w:lvl w:ilvl="0" w:tplc="F636F8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AE24BCF"/>
    <w:multiLevelType w:val="hybridMultilevel"/>
    <w:tmpl w:val="145AFEE0"/>
    <w:lvl w:ilvl="0" w:tplc="2CF87A58">
      <w:start w:val="1"/>
      <w:numFmt w:val="decimalEnclosedCircle"/>
      <w:lvlText w:val="%1"/>
      <w:lvlJc w:val="left"/>
      <w:pPr>
        <w:ind w:left="440" w:hanging="440"/>
      </w:pPr>
      <w:rPr>
        <w:rFonts w:hint="eastAsia"/>
        <w:sz w:val="22"/>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5C0A31BA"/>
    <w:multiLevelType w:val="hybridMultilevel"/>
    <w:tmpl w:val="CD3E7E0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368694B"/>
    <w:multiLevelType w:val="hybridMultilevel"/>
    <w:tmpl w:val="9F8068CA"/>
    <w:lvl w:ilvl="0" w:tplc="04090011">
      <w:start w:val="1"/>
      <w:numFmt w:val="decimalEnclosedCircle"/>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2040889173">
    <w:abstractNumId w:val="13"/>
  </w:num>
  <w:num w:numId="2" w16cid:durableId="1231963104">
    <w:abstractNumId w:val="1"/>
  </w:num>
  <w:num w:numId="3" w16cid:durableId="1825312994">
    <w:abstractNumId w:val="6"/>
  </w:num>
  <w:num w:numId="4" w16cid:durableId="664673160">
    <w:abstractNumId w:val="11"/>
  </w:num>
  <w:num w:numId="5" w16cid:durableId="286594001">
    <w:abstractNumId w:val="10"/>
  </w:num>
  <w:num w:numId="6" w16cid:durableId="1945073114">
    <w:abstractNumId w:val="5"/>
  </w:num>
  <w:num w:numId="7" w16cid:durableId="602037006">
    <w:abstractNumId w:val="0"/>
  </w:num>
  <w:num w:numId="8" w16cid:durableId="2042316030">
    <w:abstractNumId w:val="12"/>
  </w:num>
  <w:num w:numId="9" w16cid:durableId="1742867766">
    <w:abstractNumId w:val="7"/>
  </w:num>
  <w:num w:numId="10" w16cid:durableId="929503334">
    <w:abstractNumId w:val="4"/>
  </w:num>
  <w:num w:numId="11" w16cid:durableId="1442913003">
    <w:abstractNumId w:val="3"/>
  </w:num>
  <w:num w:numId="12" w16cid:durableId="304088968">
    <w:abstractNumId w:val="8"/>
  </w:num>
  <w:num w:numId="13" w16cid:durableId="1896165314">
    <w:abstractNumId w:val="9"/>
  </w:num>
  <w:num w:numId="14" w16cid:durableId="541751394">
    <w:abstractNumId w:val="2"/>
  </w:num>
  <w:num w:numId="15" w16cid:durableId="10540385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93B"/>
    <w:rsid w:val="000136D8"/>
    <w:rsid w:val="000160B8"/>
    <w:rsid w:val="000234B0"/>
    <w:rsid w:val="00047830"/>
    <w:rsid w:val="00052F3D"/>
    <w:rsid w:val="00053F81"/>
    <w:rsid w:val="00054C12"/>
    <w:rsid w:val="0008317A"/>
    <w:rsid w:val="000848ED"/>
    <w:rsid w:val="00091BDA"/>
    <w:rsid w:val="000B0232"/>
    <w:rsid w:val="000B1CF2"/>
    <w:rsid w:val="000B3E38"/>
    <w:rsid w:val="000B3FC0"/>
    <w:rsid w:val="000C1E30"/>
    <w:rsid w:val="000C500B"/>
    <w:rsid w:val="000D743A"/>
    <w:rsid w:val="000F3696"/>
    <w:rsid w:val="000F42BD"/>
    <w:rsid w:val="000F58F7"/>
    <w:rsid w:val="00101410"/>
    <w:rsid w:val="00101C42"/>
    <w:rsid w:val="00107AEA"/>
    <w:rsid w:val="00121C53"/>
    <w:rsid w:val="00124CB1"/>
    <w:rsid w:val="0012659B"/>
    <w:rsid w:val="00135F93"/>
    <w:rsid w:val="00170991"/>
    <w:rsid w:val="00171910"/>
    <w:rsid w:val="00180B8E"/>
    <w:rsid w:val="00184D6F"/>
    <w:rsid w:val="00192CE8"/>
    <w:rsid w:val="00193C2D"/>
    <w:rsid w:val="001B0AA2"/>
    <w:rsid w:val="001B3491"/>
    <w:rsid w:val="001C618C"/>
    <w:rsid w:val="001D5764"/>
    <w:rsid w:val="001E3F04"/>
    <w:rsid w:val="0020325B"/>
    <w:rsid w:val="00213DC2"/>
    <w:rsid w:val="0022093A"/>
    <w:rsid w:val="00246F83"/>
    <w:rsid w:val="00255211"/>
    <w:rsid w:val="00257469"/>
    <w:rsid w:val="0026027E"/>
    <w:rsid w:val="00264F8B"/>
    <w:rsid w:val="00266F6A"/>
    <w:rsid w:val="0028534B"/>
    <w:rsid w:val="002A7F9D"/>
    <w:rsid w:val="002C2994"/>
    <w:rsid w:val="002D2D2B"/>
    <w:rsid w:val="002D477B"/>
    <w:rsid w:val="002D54E1"/>
    <w:rsid w:val="002E1A12"/>
    <w:rsid w:val="002F27FA"/>
    <w:rsid w:val="002F6C89"/>
    <w:rsid w:val="0031592C"/>
    <w:rsid w:val="00327EB4"/>
    <w:rsid w:val="00330A7B"/>
    <w:rsid w:val="00334411"/>
    <w:rsid w:val="00346711"/>
    <w:rsid w:val="00361FFC"/>
    <w:rsid w:val="003710ED"/>
    <w:rsid w:val="003777D7"/>
    <w:rsid w:val="00386DE3"/>
    <w:rsid w:val="0039326B"/>
    <w:rsid w:val="00393FF8"/>
    <w:rsid w:val="003A3F0D"/>
    <w:rsid w:val="003A6223"/>
    <w:rsid w:val="003C2055"/>
    <w:rsid w:val="003C278C"/>
    <w:rsid w:val="003D2813"/>
    <w:rsid w:val="003D30AF"/>
    <w:rsid w:val="003F477E"/>
    <w:rsid w:val="003F73D6"/>
    <w:rsid w:val="00400985"/>
    <w:rsid w:val="00404E50"/>
    <w:rsid w:val="0041424C"/>
    <w:rsid w:val="00415ED0"/>
    <w:rsid w:val="004317A9"/>
    <w:rsid w:val="00432F8E"/>
    <w:rsid w:val="0045725F"/>
    <w:rsid w:val="0046053C"/>
    <w:rsid w:val="004639D8"/>
    <w:rsid w:val="0047093B"/>
    <w:rsid w:val="00474734"/>
    <w:rsid w:val="00481708"/>
    <w:rsid w:val="0048653E"/>
    <w:rsid w:val="004A1A17"/>
    <w:rsid w:val="004B43E1"/>
    <w:rsid w:val="004B6D86"/>
    <w:rsid w:val="004D1AC9"/>
    <w:rsid w:val="004D24D4"/>
    <w:rsid w:val="004E3330"/>
    <w:rsid w:val="004F5793"/>
    <w:rsid w:val="00503659"/>
    <w:rsid w:val="005063B0"/>
    <w:rsid w:val="005239D2"/>
    <w:rsid w:val="0052727C"/>
    <w:rsid w:val="00534678"/>
    <w:rsid w:val="0053673D"/>
    <w:rsid w:val="005374D3"/>
    <w:rsid w:val="00550DF3"/>
    <w:rsid w:val="0055279F"/>
    <w:rsid w:val="00560FA0"/>
    <w:rsid w:val="005708DD"/>
    <w:rsid w:val="00575A3C"/>
    <w:rsid w:val="005860CD"/>
    <w:rsid w:val="00587F0A"/>
    <w:rsid w:val="00595B02"/>
    <w:rsid w:val="005967B1"/>
    <w:rsid w:val="005B1470"/>
    <w:rsid w:val="005B195B"/>
    <w:rsid w:val="005C35D8"/>
    <w:rsid w:val="005D272A"/>
    <w:rsid w:val="005D7580"/>
    <w:rsid w:val="005E0A95"/>
    <w:rsid w:val="005F1E97"/>
    <w:rsid w:val="0061112F"/>
    <w:rsid w:val="00613F90"/>
    <w:rsid w:val="00616AF2"/>
    <w:rsid w:val="00632400"/>
    <w:rsid w:val="0064672E"/>
    <w:rsid w:val="00656834"/>
    <w:rsid w:val="006574EB"/>
    <w:rsid w:val="00670EC7"/>
    <w:rsid w:val="006903E6"/>
    <w:rsid w:val="00692D0B"/>
    <w:rsid w:val="00695252"/>
    <w:rsid w:val="00696E5F"/>
    <w:rsid w:val="006A43E7"/>
    <w:rsid w:val="006A7018"/>
    <w:rsid w:val="006C3E2F"/>
    <w:rsid w:val="006D06D9"/>
    <w:rsid w:val="006F05F1"/>
    <w:rsid w:val="006F473D"/>
    <w:rsid w:val="006F6F04"/>
    <w:rsid w:val="00722FC6"/>
    <w:rsid w:val="00731D02"/>
    <w:rsid w:val="007404DD"/>
    <w:rsid w:val="0074062F"/>
    <w:rsid w:val="00744361"/>
    <w:rsid w:val="007510B1"/>
    <w:rsid w:val="00754F52"/>
    <w:rsid w:val="00764DE5"/>
    <w:rsid w:val="00783001"/>
    <w:rsid w:val="007844BF"/>
    <w:rsid w:val="0078542B"/>
    <w:rsid w:val="00785A05"/>
    <w:rsid w:val="007B1E6A"/>
    <w:rsid w:val="007D18FE"/>
    <w:rsid w:val="007D385F"/>
    <w:rsid w:val="007D3CA7"/>
    <w:rsid w:val="007E19B5"/>
    <w:rsid w:val="007E5D93"/>
    <w:rsid w:val="007E741E"/>
    <w:rsid w:val="007F1E6A"/>
    <w:rsid w:val="007F5688"/>
    <w:rsid w:val="0082639A"/>
    <w:rsid w:val="008305D8"/>
    <w:rsid w:val="008336C6"/>
    <w:rsid w:val="00857DD7"/>
    <w:rsid w:val="00872A85"/>
    <w:rsid w:val="00882A67"/>
    <w:rsid w:val="008856D6"/>
    <w:rsid w:val="00886040"/>
    <w:rsid w:val="008922F7"/>
    <w:rsid w:val="00893E55"/>
    <w:rsid w:val="00896DF9"/>
    <w:rsid w:val="008A248C"/>
    <w:rsid w:val="008A552D"/>
    <w:rsid w:val="008B43EB"/>
    <w:rsid w:val="008E3BF6"/>
    <w:rsid w:val="008E5F2A"/>
    <w:rsid w:val="008F74F6"/>
    <w:rsid w:val="009012E1"/>
    <w:rsid w:val="0091063B"/>
    <w:rsid w:val="009124A5"/>
    <w:rsid w:val="0091254C"/>
    <w:rsid w:val="00921041"/>
    <w:rsid w:val="009237EB"/>
    <w:rsid w:val="00926DFD"/>
    <w:rsid w:val="009379C8"/>
    <w:rsid w:val="0094036A"/>
    <w:rsid w:val="00940E9F"/>
    <w:rsid w:val="00944180"/>
    <w:rsid w:val="00944FE2"/>
    <w:rsid w:val="009466C7"/>
    <w:rsid w:val="00952F3A"/>
    <w:rsid w:val="00954D28"/>
    <w:rsid w:val="009572A5"/>
    <w:rsid w:val="009606C8"/>
    <w:rsid w:val="00960D4D"/>
    <w:rsid w:val="009613AF"/>
    <w:rsid w:val="0097106D"/>
    <w:rsid w:val="00975DCC"/>
    <w:rsid w:val="0097794E"/>
    <w:rsid w:val="00997D9B"/>
    <w:rsid w:val="009A0AFD"/>
    <w:rsid w:val="009A0FA0"/>
    <w:rsid w:val="009A160A"/>
    <w:rsid w:val="009A21A7"/>
    <w:rsid w:val="009A7661"/>
    <w:rsid w:val="009B0E4F"/>
    <w:rsid w:val="009B5E31"/>
    <w:rsid w:val="009C4815"/>
    <w:rsid w:val="009D3814"/>
    <w:rsid w:val="009E12FF"/>
    <w:rsid w:val="009F20D9"/>
    <w:rsid w:val="00A001DA"/>
    <w:rsid w:val="00A00411"/>
    <w:rsid w:val="00A15851"/>
    <w:rsid w:val="00A25572"/>
    <w:rsid w:val="00A33EBB"/>
    <w:rsid w:val="00A36212"/>
    <w:rsid w:val="00A4086B"/>
    <w:rsid w:val="00A412B9"/>
    <w:rsid w:val="00A659F1"/>
    <w:rsid w:val="00A70301"/>
    <w:rsid w:val="00A73D58"/>
    <w:rsid w:val="00A86954"/>
    <w:rsid w:val="00A91597"/>
    <w:rsid w:val="00A927F1"/>
    <w:rsid w:val="00A93F0C"/>
    <w:rsid w:val="00A95AA9"/>
    <w:rsid w:val="00AA1146"/>
    <w:rsid w:val="00AA72AF"/>
    <w:rsid w:val="00AB3F19"/>
    <w:rsid w:val="00AB72D8"/>
    <w:rsid w:val="00AC429F"/>
    <w:rsid w:val="00AD5FBF"/>
    <w:rsid w:val="00AE469B"/>
    <w:rsid w:val="00AF1B5C"/>
    <w:rsid w:val="00AF7334"/>
    <w:rsid w:val="00AF7A60"/>
    <w:rsid w:val="00B072A9"/>
    <w:rsid w:val="00B23AEB"/>
    <w:rsid w:val="00B27446"/>
    <w:rsid w:val="00B34D83"/>
    <w:rsid w:val="00B419D6"/>
    <w:rsid w:val="00B44B22"/>
    <w:rsid w:val="00B45606"/>
    <w:rsid w:val="00B56A4C"/>
    <w:rsid w:val="00B72B8B"/>
    <w:rsid w:val="00B73B49"/>
    <w:rsid w:val="00B85D45"/>
    <w:rsid w:val="00B96470"/>
    <w:rsid w:val="00BA402F"/>
    <w:rsid w:val="00BB2CBC"/>
    <w:rsid w:val="00BC3A16"/>
    <w:rsid w:val="00BE0E15"/>
    <w:rsid w:val="00BF2B00"/>
    <w:rsid w:val="00C04D7B"/>
    <w:rsid w:val="00C12629"/>
    <w:rsid w:val="00C155D4"/>
    <w:rsid w:val="00C200C7"/>
    <w:rsid w:val="00C27735"/>
    <w:rsid w:val="00C32170"/>
    <w:rsid w:val="00C36324"/>
    <w:rsid w:val="00C608C0"/>
    <w:rsid w:val="00C752F9"/>
    <w:rsid w:val="00C820CA"/>
    <w:rsid w:val="00CA4209"/>
    <w:rsid w:val="00CB1291"/>
    <w:rsid w:val="00CB5763"/>
    <w:rsid w:val="00CB6FF2"/>
    <w:rsid w:val="00CD424F"/>
    <w:rsid w:val="00CD5D93"/>
    <w:rsid w:val="00CD68F6"/>
    <w:rsid w:val="00CD791D"/>
    <w:rsid w:val="00CE62E6"/>
    <w:rsid w:val="00CF2DB5"/>
    <w:rsid w:val="00D15803"/>
    <w:rsid w:val="00D404CC"/>
    <w:rsid w:val="00D45295"/>
    <w:rsid w:val="00D46620"/>
    <w:rsid w:val="00D46833"/>
    <w:rsid w:val="00D50706"/>
    <w:rsid w:val="00D52329"/>
    <w:rsid w:val="00D531A5"/>
    <w:rsid w:val="00D54854"/>
    <w:rsid w:val="00D70902"/>
    <w:rsid w:val="00D7162F"/>
    <w:rsid w:val="00D84635"/>
    <w:rsid w:val="00D8728A"/>
    <w:rsid w:val="00D9122D"/>
    <w:rsid w:val="00D95597"/>
    <w:rsid w:val="00DC2EEB"/>
    <w:rsid w:val="00DC4E25"/>
    <w:rsid w:val="00DD0C8C"/>
    <w:rsid w:val="00DD608F"/>
    <w:rsid w:val="00DE0E85"/>
    <w:rsid w:val="00DF38EF"/>
    <w:rsid w:val="00DF761D"/>
    <w:rsid w:val="00E03E52"/>
    <w:rsid w:val="00E05DDF"/>
    <w:rsid w:val="00E12889"/>
    <w:rsid w:val="00E2014D"/>
    <w:rsid w:val="00E212CF"/>
    <w:rsid w:val="00E361F4"/>
    <w:rsid w:val="00E42965"/>
    <w:rsid w:val="00E444C0"/>
    <w:rsid w:val="00E44BA8"/>
    <w:rsid w:val="00E504BF"/>
    <w:rsid w:val="00E5610A"/>
    <w:rsid w:val="00E641E2"/>
    <w:rsid w:val="00EA16BF"/>
    <w:rsid w:val="00EB7540"/>
    <w:rsid w:val="00ED01C6"/>
    <w:rsid w:val="00ED1244"/>
    <w:rsid w:val="00EE55DA"/>
    <w:rsid w:val="00EF540E"/>
    <w:rsid w:val="00EF5D9A"/>
    <w:rsid w:val="00EF6600"/>
    <w:rsid w:val="00EF7E23"/>
    <w:rsid w:val="00F048AB"/>
    <w:rsid w:val="00F23070"/>
    <w:rsid w:val="00F23CCB"/>
    <w:rsid w:val="00F24A49"/>
    <w:rsid w:val="00F2572B"/>
    <w:rsid w:val="00F26CF0"/>
    <w:rsid w:val="00F37951"/>
    <w:rsid w:val="00F54060"/>
    <w:rsid w:val="00F70D40"/>
    <w:rsid w:val="00F75F85"/>
    <w:rsid w:val="00F94EB6"/>
    <w:rsid w:val="00FA2AF1"/>
    <w:rsid w:val="00FA777C"/>
    <w:rsid w:val="00FB276C"/>
    <w:rsid w:val="00FB75EF"/>
    <w:rsid w:val="00FC353D"/>
    <w:rsid w:val="00FE39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1E103F"/>
  <w15:chartTrackingRefBased/>
  <w15:docId w15:val="{C10305FA-AE68-4F08-ADED-BB0B516B5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56D6"/>
    <w:pPr>
      <w:tabs>
        <w:tab w:val="center" w:pos="4252"/>
        <w:tab w:val="right" w:pos="8504"/>
      </w:tabs>
      <w:snapToGrid w:val="0"/>
    </w:pPr>
  </w:style>
  <w:style w:type="character" w:customStyle="1" w:styleId="a4">
    <w:name w:val="ヘッダー (文字)"/>
    <w:basedOn w:val="a0"/>
    <w:link w:val="a3"/>
    <w:uiPriority w:val="99"/>
    <w:rsid w:val="008856D6"/>
  </w:style>
  <w:style w:type="paragraph" w:styleId="a5">
    <w:name w:val="footer"/>
    <w:basedOn w:val="a"/>
    <w:link w:val="a6"/>
    <w:uiPriority w:val="99"/>
    <w:unhideWhenUsed/>
    <w:rsid w:val="008856D6"/>
    <w:pPr>
      <w:tabs>
        <w:tab w:val="center" w:pos="4252"/>
        <w:tab w:val="right" w:pos="8504"/>
      </w:tabs>
      <w:snapToGrid w:val="0"/>
    </w:pPr>
  </w:style>
  <w:style w:type="character" w:customStyle="1" w:styleId="a6">
    <w:name w:val="フッター (文字)"/>
    <w:basedOn w:val="a0"/>
    <w:link w:val="a5"/>
    <w:uiPriority w:val="99"/>
    <w:rsid w:val="008856D6"/>
  </w:style>
  <w:style w:type="paragraph" w:styleId="a7">
    <w:name w:val="List Paragraph"/>
    <w:basedOn w:val="a"/>
    <w:uiPriority w:val="34"/>
    <w:qFormat/>
    <w:rsid w:val="00695252"/>
    <w:pPr>
      <w:ind w:leftChars="400" w:left="840"/>
    </w:pPr>
  </w:style>
  <w:style w:type="paragraph" w:styleId="a8">
    <w:name w:val="Closing"/>
    <w:basedOn w:val="a"/>
    <w:link w:val="a9"/>
    <w:uiPriority w:val="99"/>
    <w:unhideWhenUsed/>
    <w:rsid w:val="004B43E1"/>
    <w:pPr>
      <w:jc w:val="right"/>
    </w:pPr>
    <w:rPr>
      <w:rFonts w:ascii="Meiryo UI" w:eastAsia="Meiryo UI" w:hAnsi="Meiryo UI"/>
    </w:rPr>
  </w:style>
  <w:style w:type="character" w:customStyle="1" w:styleId="a9">
    <w:name w:val="結語 (文字)"/>
    <w:basedOn w:val="a0"/>
    <w:link w:val="a8"/>
    <w:uiPriority w:val="99"/>
    <w:rsid w:val="004B43E1"/>
    <w:rPr>
      <w:rFonts w:ascii="Meiryo UI" w:eastAsia="Meiryo UI" w:hAnsi="Meiryo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00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1623</TotalTime>
  <Pages>1</Pages>
  <Words>640</Words>
  <Characters>648</Characters>
  <Application>Microsoft Office Word</Application>
  <DocSecurity>0</DocSecurity>
  <Lines>17</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創 佐藤</dc:creator>
  <cp:keywords/>
  <dc:description/>
  <cp:lastModifiedBy>創 佐藤</cp:lastModifiedBy>
  <cp:revision>294</cp:revision>
  <cp:lastPrinted>2025-04-03T09:53:00Z</cp:lastPrinted>
  <dcterms:created xsi:type="dcterms:W3CDTF">2019-03-29T22:44:00Z</dcterms:created>
  <dcterms:modified xsi:type="dcterms:W3CDTF">2025-11-18T07:13:00Z</dcterms:modified>
</cp:coreProperties>
</file>