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FA3F3" w14:textId="1A64CCE7" w:rsidR="000256DB" w:rsidRDefault="00BF4241" w:rsidP="00330420">
      <w:pPr>
        <w:spacing w:line="320" w:lineRule="exact"/>
        <w:jc w:val="center"/>
        <w:rPr>
          <w:rFonts w:ascii="ＭＳ ゴシック" w:eastAsia="ＭＳ ゴシック" w:hAnsi="ＭＳ ゴシック"/>
          <w:b/>
          <w:color w:val="000000"/>
        </w:rPr>
      </w:pPr>
      <w:r w:rsidRPr="005F00A1">
        <w:rPr>
          <w:rFonts w:ascii="ＭＳ ゴシック" w:eastAsia="ＭＳ ゴシック" w:hAnsi="ＭＳ ゴシック" w:hint="eastAsia"/>
          <w:b/>
          <w:color w:val="000000"/>
        </w:rPr>
        <w:t>令和</w:t>
      </w:r>
      <w:r w:rsidR="000256DB">
        <w:rPr>
          <w:rFonts w:ascii="ＭＳ ゴシック" w:eastAsia="ＭＳ ゴシック" w:hAnsi="ＭＳ ゴシック" w:hint="eastAsia"/>
          <w:b/>
          <w:color w:val="000000"/>
        </w:rPr>
        <w:t>４</w:t>
      </w:r>
      <w:r w:rsidRPr="005F00A1">
        <w:rPr>
          <w:rFonts w:ascii="ＭＳ ゴシック" w:eastAsia="ＭＳ ゴシック" w:hAnsi="ＭＳ ゴシック" w:hint="eastAsia"/>
          <w:b/>
          <w:color w:val="000000"/>
        </w:rPr>
        <w:t>年度　宮城県</w:t>
      </w:r>
      <w:r w:rsidR="001B0218" w:rsidRPr="005F00A1">
        <w:rPr>
          <w:rFonts w:ascii="ＭＳ ゴシック" w:eastAsia="ＭＳ ゴシック" w:hAnsi="ＭＳ ゴシック" w:hint="eastAsia"/>
          <w:b/>
          <w:color w:val="000000"/>
        </w:rPr>
        <w:t>よろず支援拠点</w:t>
      </w:r>
      <w:r w:rsidR="000142FC">
        <w:rPr>
          <w:rFonts w:ascii="ＭＳ ゴシック" w:eastAsia="ＭＳ ゴシック" w:hAnsi="ＭＳ ゴシック" w:hint="eastAsia"/>
          <w:b/>
          <w:color w:val="000000"/>
        </w:rPr>
        <w:t xml:space="preserve">　</w:t>
      </w:r>
      <w:r w:rsidR="000256DB" w:rsidRPr="000256DB">
        <w:rPr>
          <w:rFonts w:ascii="ＭＳ ゴシック" w:eastAsia="ＭＳ ゴシック" w:hAnsi="ＭＳ ゴシック" w:hint="eastAsia"/>
          <w:b/>
          <w:color w:val="000000"/>
        </w:rPr>
        <w:t>成長志向</w:t>
      </w:r>
      <w:r w:rsidR="004416DA">
        <w:rPr>
          <w:rFonts w:ascii="ＭＳ ゴシック" w:eastAsia="ＭＳ ゴシック" w:hAnsi="ＭＳ ゴシック" w:hint="eastAsia"/>
          <w:b/>
          <w:color w:val="000000"/>
        </w:rPr>
        <w:t>企業</w:t>
      </w:r>
      <w:r w:rsidR="000142FC">
        <w:rPr>
          <w:rFonts w:ascii="ＭＳ ゴシック" w:eastAsia="ＭＳ ゴシック" w:hAnsi="ＭＳ ゴシック" w:hint="eastAsia"/>
          <w:b/>
          <w:color w:val="000000"/>
        </w:rPr>
        <w:t>への伴走支援に係る</w:t>
      </w:r>
    </w:p>
    <w:p w14:paraId="54216F0D" w14:textId="23A90E4A" w:rsidR="00497389" w:rsidRPr="005F00A1" w:rsidRDefault="000142FC" w:rsidP="00330420">
      <w:pPr>
        <w:spacing w:line="320" w:lineRule="exact"/>
        <w:jc w:val="center"/>
        <w:rPr>
          <w:rFonts w:ascii="ＭＳ ゴシック" w:eastAsia="ＭＳ ゴシック" w:hAnsi="ＭＳ ゴシック"/>
          <w:b/>
          <w:color w:val="000000"/>
        </w:rPr>
      </w:pPr>
      <w:r>
        <w:rPr>
          <w:rFonts w:ascii="ＭＳ ゴシック" w:eastAsia="ＭＳ ゴシック" w:hAnsi="ＭＳ ゴシック" w:hint="eastAsia"/>
          <w:b/>
          <w:color w:val="000000"/>
        </w:rPr>
        <w:t xml:space="preserve">民間支援機関　</w:t>
      </w:r>
      <w:r w:rsidR="001B0218" w:rsidRPr="005F00A1">
        <w:rPr>
          <w:rFonts w:ascii="ＭＳ ゴシック" w:eastAsia="ＭＳ ゴシック" w:hAnsi="ＭＳ ゴシック" w:hint="eastAsia"/>
          <w:b/>
          <w:color w:val="000000"/>
        </w:rPr>
        <w:t>公募</w:t>
      </w:r>
      <w:r w:rsidR="00BF4241" w:rsidRPr="005F00A1">
        <w:rPr>
          <w:rFonts w:ascii="ＭＳ ゴシック" w:eastAsia="ＭＳ ゴシック" w:hAnsi="ＭＳ ゴシック" w:hint="eastAsia"/>
          <w:b/>
          <w:color w:val="000000"/>
        </w:rPr>
        <w:t>要領</w:t>
      </w:r>
    </w:p>
    <w:p w14:paraId="21AE3465" w14:textId="77777777" w:rsidR="001B0218" w:rsidRPr="0069067F" w:rsidRDefault="001B0218" w:rsidP="00330420">
      <w:pPr>
        <w:spacing w:line="320" w:lineRule="exact"/>
        <w:rPr>
          <w:color w:val="000000"/>
        </w:rPr>
      </w:pPr>
    </w:p>
    <w:p w14:paraId="331CC508" w14:textId="0B5F105D" w:rsidR="001B0218" w:rsidRDefault="00BF4241" w:rsidP="00330420">
      <w:pPr>
        <w:spacing w:line="320" w:lineRule="exact"/>
        <w:ind w:firstLineChars="100" w:firstLine="210"/>
        <w:rPr>
          <w:color w:val="000000"/>
        </w:rPr>
      </w:pPr>
      <w:r w:rsidRPr="005F00A1">
        <w:rPr>
          <w:rFonts w:hint="eastAsia"/>
          <w:color w:val="000000"/>
        </w:rPr>
        <w:t>宮城県商工会連合会</w:t>
      </w:r>
      <w:r w:rsidR="00E13B96" w:rsidRPr="005F00A1">
        <w:rPr>
          <w:rFonts w:hint="eastAsia"/>
          <w:color w:val="000000"/>
        </w:rPr>
        <w:t>では、</w:t>
      </w:r>
      <w:r w:rsidR="004941D1" w:rsidRPr="005F00A1">
        <w:rPr>
          <w:rFonts w:hint="eastAsia"/>
          <w:color w:val="000000"/>
        </w:rPr>
        <w:t>令和</w:t>
      </w:r>
      <w:r w:rsidR="000256DB">
        <w:rPr>
          <w:rFonts w:hint="eastAsia"/>
          <w:color w:val="000000"/>
        </w:rPr>
        <w:t>４</w:t>
      </w:r>
      <w:r w:rsidR="004941D1" w:rsidRPr="005F00A1">
        <w:rPr>
          <w:rFonts w:hint="eastAsia"/>
          <w:color w:val="000000"/>
        </w:rPr>
        <w:t>年</w:t>
      </w:r>
      <w:r w:rsidR="001B0218" w:rsidRPr="005F00A1">
        <w:rPr>
          <w:rFonts w:hint="eastAsia"/>
          <w:color w:val="000000"/>
        </w:rPr>
        <w:t>度</w:t>
      </w:r>
      <w:r w:rsidR="004E01FD" w:rsidRPr="005F00A1">
        <w:rPr>
          <w:rFonts w:hint="eastAsia"/>
          <w:color w:val="000000"/>
        </w:rPr>
        <w:t>中小企業・小規模事業者ワンストップ総合支援事業（</w:t>
      </w:r>
      <w:r w:rsidRPr="005F00A1">
        <w:rPr>
          <w:rFonts w:hint="eastAsia"/>
          <w:color w:val="000000"/>
        </w:rPr>
        <w:t>宮城県</w:t>
      </w:r>
      <w:r w:rsidR="001B0218" w:rsidRPr="005F00A1">
        <w:rPr>
          <w:rFonts w:hint="eastAsia"/>
          <w:color w:val="000000"/>
        </w:rPr>
        <w:t>よろず支援拠点事業</w:t>
      </w:r>
      <w:r w:rsidR="00EC3EC9">
        <w:rPr>
          <w:rFonts w:hint="eastAsia"/>
          <w:color w:val="000000"/>
        </w:rPr>
        <w:t>（以下「本拠点」という）</w:t>
      </w:r>
      <w:r w:rsidR="004E01FD" w:rsidRPr="005F00A1">
        <w:rPr>
          <w:rFonts w:hint="eastAsia"/>
          <w:color w:val="000000"/>
        </w:rPr>
        <w:t>）</w:t>
      </w:r>
      <w:r w:rsidR="00415ECB">
        <w:rPr>
          <w:rFonts w:hint="eastAsia"/>
          <w:color w:val="000000"/>
        </w:rPr>
        <w:t>における、</w:t>
      </w:r>
      <w:r w:rsidR="000256DB" w:rsidRPr="000256DB">
        <w:rPr>
          <w:rFonts w:hint="eastAsia"/>
          <w:color w:val="000000"/>
        </w:rPr>
        <w:t>成長</w:t>
      </w:r>
      <w:r w:rsidR="00341610">
        <w:rPr>
          <w:rFonts w:hint="eastAsia"/>
          <w:color w:val="000000"/>
        </w:rPr>
        <w:t>を</w:t>
      </w:r>
      <w:r w:rsidR="000256DB" w:rsidRPr="000256DB">
        <w:rPr>
          <w:rFonts w:hint="eastAsia"/>
          <w:color w:val="000000"/>
        </w:rPr>
        <w:t>志向</w:t>
      </w:r>
      <w:r w:rsidR="00341610">
        <w:rPr>
          <w:rFonts w:hint="eastAsia"/>
          <w:color w:val="000000"/>
        </w:rPr>
        <w:t>する</w:t>
      </w:r>
      <w:r w:rsidR="000256DB" w:rsidRPr="000256DB">
        <w:rPr>
          <w:rFonts w:hint="eastAsia"/>
          <w:color w:val="000000"/>
        </w:rPr>
        <w:t>企業</w:t>
      </w:r>
      <w:r w:rsidR="00341610">
        <w:rPr>
          <w:rFonts w:hint="eastAsia"/>
          <w:color w:val="000000"/>
        </w:rPr>
        <w:t>の</w:t>
      </w:r>
      <w:r w:rsidR="000256DB" w:rsidRPr="000256DB">
        <w:rPr>
          <w:rFonts w:hint="eastAsia"/>
          <w:color w:val="000000"/>
        </w:rPr>
        <w:t>支援</w:t>
      </w:r>
      <w:r w:rsidR="001B0218" w:rsidRPr="005F00A1">
        <w:rPr>
          <w:rFonts w:hint="eastAsia"/>
          <w:color w:val="000000"/>
        </w:rPr>
        <w:t>にあたり、</w:t>
      </w:r>
      <w:r w:rsidR="000142FC">
        <w:rPr>
          <w:rFonts w:hint="eastAsia"/>
          <w:color w:val="000000"/>
        </w:rPr>
        <w:t>民間支援機関</w:t>
      </w:r>
      <w:r w:rsidR="001B0218" w:rsidRPr="005F00A1">
        <w:rPr>
          <w:rFonts w:hint="eastAsia"/>
          <w:color w:val="000000"/>
        </w:rPr>
        <w:t>を以下のとおり募集します。</w:t>
      </w:r>
    </w:p>
    <w:p w14:paraId="71BFA28A" w14:textId="77777777" w:rsidR="001B0218" w:rsidRPr="00341610" w:rsidRDefault="001B0218" w:rsidP="00330420">
      <w:pPr>
        <w:spacing w:line="320" w:lineRule="exact"/>
        <w:rPr>
          <w:color w:val="000000"/>
        </w:rPr>
      </w:pPr>
    </w:p>
    <w:p w14:paraId="5FCB71C8" w14:textId="4496F164" w:rsidR="00E13B96" w:rsidRPr="005F00A1" w:rsidRDefault="00E13B96" w:rsidP="00330420">
      <w:pPr>
        <w:spacing w:line="320" w:lineRule="exact"/>
        <w:rPr>
          <w:rFonts w:ascii="ＭＳ ゴシック" w:eastAsia="ＭＳ ゴシック" w:hAnsi="ＭＳ ゴシック"/>
          <w:b/>
          <w:color w:val="000000"/>
        </w:rPr>
      </w:pPr>
      <w:r w:rsidRPr="005F00A1">
        <w:rPr>
          <w:rFonts w:ascii="ＭＳ ゴシック" w:eastAsia="ＭＳ ゴシック" w:hAnsi="ＭＳ ゴシック" w:hint="eastAsia"/>
          <w:b/>
          <w:color w:val="000000"/>
        </w:rPr>
        <w:t>１．</w:t>
      </w:r>
      <w:r w:rsidR="008A122C">
        <w:rPr>
          <w:rFonts w:ascii="ＭＳ ゴシック" w:eastAsia="ＭＳ ゴシック" w:hAnsi="ＭＳ ゴシック" w:hint="eastAsia"/>
          <w:b/>
          <w:color w:val="000000"/>
        </w:rPr>
        <w:t>民間</w:t>
      </w:r>
      <w:r w:rsidR="003D70CF">
        <w:rPr>
          <w:rFonts w:ascii="ＭＳ ゴシック" w:eastAsia="ＭＳ ゴシック" w:hAnsi="ＭＳ ゴシック" w:hint="eastAsia"/>
          <w:b/>
          <w:color w:val="000000"/>
        </w:rPr>
        <w:t>支援機関</w:t>
      </w:r>
      <w:r w:rsidR="00442B73">
        <w:rPr>
          <w:rFonts w:ascii="ＭＳ ゴシック" w:eastAsia="ＭＳ ゴシック" w:hAnsi="ＭＳ ゴシック" w:hint="eastAsia"/>
          <w:b/>
          <w:color w:val="000000"/>
        </w:rPr>
        <w:t>の業務内容</w:t>
      </w:r>
    </w:p>
    <w:p w14:paraId="1AD8E3FE" w14:textId="7A418370" w:rsidR="00E13B96" w:rsidRDefault="00E13B96" w:rsidP="00330420">
      <w:pPr>
        <w:spacing w:line="320" w:lineRule="exact"/>
        <w:ind w:left="210" w:hangingChars="100" w:hanging="210"/>
        <w:rPr>
          <w:color w:val="000000"/>
        </w:rPr>
      </w:pPr>
      <w:r w:rsidRPr="005F00A1">
        <w:rPr>
          <w:rFonts w:hint="eastAsia"/>
          <w:color w:val="000000"/>
        </w:rPr>
        <w:t xml:space="preserve">　　</w:t>
      </w:r>
      <w:r w:rsidR="003D70CF">
        <w:rPr>
          <w:rFonts w:hint="eastAsia"/>
          <w:color w:val="000000"/>
        </w:rPr>
        <w:t>本拠点における、成長志向企業</w:t>
      </w:r>
      <w:r w:rsidR="004A0A67">
        <w:rPr>
          <w:rFonts w:hint="eastAsia"/>
          <w:color w:val="000000"/>
        </w:rPr>
        <w:t>（</w:t>
      </w:r>
      <w:r w:rsidR="008A122C">
        <w:rPr>
          <w:rFonts w:hint="eastAsia"/>
          <w:color w:val="000000"/>
        </w:rPr>
        <w:t>ここでは、</w:t>
      </w:r>
      <w:r w:rsidR="008A122C" w:rsidRPr="008A122C">
        <w:rPr>
          <w:rFonts w:hint="eastAsia"/>
          <w:color w:val="000000"/>
        </w:rPr>
        <w:t>売上規模</w:t>
      </w:r>
      <w:r w:rsidR="008A122C">
        <w:rPr>
          <w:rFonts w:hint="eastAsia"/>
          <w:color w:val="000000"/>
        </w:rPr>
        <w:t>５</w:t>
      </w:r>
      <w:r w:rsidR="008A122C" w:rsidRPr="008A122C">
        <w:rPr>
          <w:rFonts w:hint="eastAsia"/>
          <w:color w:val="000000"/>
        </w:rPr>
        <w:t>億円</w:t>
      </w:r>
      <w:r w:rsidR="008A122C">
        <w:rPr>
          <w:rFonts w:hint="eastAsia"/>
          <w:color w:val="000000"/>
        </w:rPr>
        <w:t>／年</w:t>
      </w:r>
      <w:r w:rsidR="008A122C" w:rsidRPr="008A122C">
        <w:rPr>
          <w:rFonts w:hint="eastAsia"/>
          <w:color w:val="000000"/>
        </w:rPr>
        <w:t>以上（下限</w:t>
      </w:r>
      <w:r w:rsidR="008A122C">
        <w:rPr>
          <w:rFonts w:hint="eastAsia"/>
          <w:color w:val="000000"/>
        </w:rPr>
        <w:t>１</w:t>
      </w:r>
      <w:r w:rsidR="008A122C" w:rsidRPr="008A122C">
        <w:rPr>
          <w:rFonts w:hint="eastAsia"/>
          <w:color w:val="000000"/>
        </w:rPr>
        <w:t>億円</w:t>
      </w:r>
      <w:r w:rsidR="008A122C">
        <w:rPr>
          <w:rFonts w:hint="eastAsia"/>
          <w:color w:val="000000"/>
        </w:rPr>
        <w:t>／年</w:t>
      </w:r>
      <w:r w:rsidR="008A122C" w:rsidRPr="008A122C">
        <w:rPr>
          <w:rFonts w:hint="eastAsia"/>
          <w:color w:val="000000"/>
        </w:rPr>
        <w:t>）、</w:t>
      </w:r>
      <w:r w:rsidR="008A122C">
        <w:rPr>
          <w:rFonts w:hint="eastAsia"/>
          <w:color w:val="000000"/>
        </w:rPr>
        <w:t>または</w:t>
      </w:r>
      <w:r w:rsidR="008A122C" w:rsidRPr="008A122C">
        <w:rPr>
          <w:rFonts w:hint="eastAsia"/>
          <w:color w:val="000000"/>
        </w:rPr>
        <w:t>従業員規模</w:t>
      </w:r>
      <w:r w:rsidR="008A122C">
        <w:rPr>
          <w:rFonts w:hint="eastAsia"/>
          <w:color w:val="000000"/>
        </w:rPr>
        <w:t>３０</w:t>
      </w:r>
      <w:r w:rsidR="008A122C" w:rsidRPr="008A122C">
        <w:rPr>
          <w:rFonts w:hint="eastAsia"/>
          <w:color w:val="000000"/>
        </w:rPr>
        <w:t>名以上（下限</w:t>
      </w:r>
      <w:r w:rsidR="008A122C">
        <w:rPr>
          <w:rFonts w:hint="eastAsia"/>
          <w:color w:val="000000"/>
        </w:rPr>
        <w:t>２０</w:t>
      </w:r>
      <w:r w:rsidR="008A122C" w:rsidRPr="008A122C">
        <w:rPr>
          <w:rFonts w:hint="eastAsia"/>
          <w:color w:val="000000"/>
        </w:rPr>
        <w:t>名）</w:t>
      </w:r>
      <w:r w:rsidR="008A122C">
        <w:rPr>
          <w:rFonts w:hint="eastAsia"/>
          <w:color w:val="000000"/>
        </w:rPr>
        <w:t>の中小企業であり、かつ、</w:t>
      </w:r>
      <w:r w:rsidR="008A122C" w:rsidRPr="008A122C">
        <w:rPr>
          <w:rFonts w:hint="eastAsia"/>
          <w:color w:val="000000"/>
        </w:rPr>
        <w:t>成長を志向する企業</w:t>
      </w:r>
      <w:r w:rsidR="008A122C">
        <w:rPr>
          <w:rFonts w:hint="eastAsia"/>
          <w:color w:val="000000"/>
        </w:rPr>
        <w:t>と定義</w:t>
      </w:r>
      <w:r w:rsidR="004A0A67">
        <w:rPr>
          <w:rFonts w:hint="eastAsia"/>
          <w:color w:val="000000"/>
        </w:rPr>
        <w:t>）への支援に際し、拠点内では解決が困難な課題の解決</w:t>
      </w:r>
      <w:r w:rsidR="00442B73">
        <w:rPr>
          <w:rFonts w:hint="eastAsia"/>
          <w:color w:val="000000"/>
        </w:rPr>
        <w:t>に</w:t>
      </w:r>
      <w:r w:rsidR="00EC3EC9">
        <w:rPr>
          <w:rFonts w:hint="eastAsia"/>
          <w:color w:val="000000"/>
        </w:rPr>
        <w:t>、有料で</w:t>
      </w:r>
      <w:r w:rsidR="008C7577">
        <w:rPr>
          <w:rFonts w:hint="eastAsia"/>
          <w:color w:val="000000"/>
        </w:rPr>
        <w:t>対応</w:t>
      </w:r>
      <w:r w:rsidR="00442B73">
        <w:rPr>
          <w:rFonts w:hint="eastAsia"/>
          <w:color w:val="000000"/>
        </w:rPr>
        <w:t>いただきます</w:t>
      </w:r>
      <w:r w:rsidR="00AA0CE9">
        <w:rPr>
          <w:rFonts w:hint="eastAsia"/>
          <w:color w:val="000000"/>
        </w:rPr>
        <w:t>（</w:t>
      </w:r>
      <w:r w:rsidR="008C7577">
        <w:rPr>
          <w:rFonts w:hint="eastAsia"/>
          <w:color w:val="000000"/>
        </w:rPr>
        <w:t>相談者との間で、業務委託契約締結の上、当該業務を遂行していただきます</w:t>
      </w:r>
      <w:r w:rsidR="00AA0CE9">
        <w:rPr>
          <w:rFonts w:hint="eastAsia"/>
          <w:color w:val="000000"/>
        </w:rPr>
        <w:t>）</w:t>
      </w:r>
      <w:r w:rsidR="00B14447">
        <w:rPr>
          <w:rFonts w:hint="eastAsia"/>
          <w:color w:val="000000"/>
        </w:rPr>
        <w:t>。</w:t>
      </w:r>
    </w:p>
    <w:p w14:paraId="7B24F3E0" w14:textId="6278ED6C" w:rsidR="00442B73" w:rsidRDefault="00442B73" w:rsidP="00330420">
      <w:pPr>
        <w:spacing w:line="320" w:lineRule="exact"/>
        <w:ind w:left="210" w:hangingChars="100" w:hanging="210"/>
        <w:rPr>
          <w:color w:val="000000"/>
        </w:rPr>
      </w:pPr>
      <w:r>
        <w:rPr>
          <w:rFonts w:hint="eastAsia"/>
          <w:color w:val="000000"/>
        </w:rPr>
        <w:t xml:space="preserve">　　なお、成長志向企業の支援にあたっては、以下のとおり中期目標を設定し、効果的な支援に努めるものとします。</w:t>
      </w:r>
    </w:p>
    <w:p w14:paraId="5E6A4DDD" w14:textId="79D991A6" w:rsidR="00442B73" w:rsidRDefault="00442B73" w:rsidP="00330420">
      <w:pPr>
        <w:spacing w:line="320" w:lineRule="exact"/>
        <w:ind w:left="210" w:hangingChars="100" w:hanging="210"/>
        <w:rPr>
          <w:color w:val="000000"/>
        </w:rPr>
      </w:pPr>
      <w:r>
        <w:rPr>
          <w:rFonts w:hint="eastAsia"/>
          <w:color w:val="000000"/>
        </w:rPr>
        <w:t xml:space="preserve">　　【中期目標】</w:t>
      </w:r>
    </w:p>
    <w:tbl>
      <w:tblPr>
        <w:tblStyle w:val="aa"/>
        <w:tblW w:w="0" w:type="auto"/>
        <w:tblInd w:w="704" w:type="dxa"/>
        <w:tblLook w:val="04A0" w:firstRow="1" w:lastRow="0" w:firstColumn="1" w:lastColumn="0" w:noHBand="0" w:noVBand="1"/>
      </w:tblPr>
      <w:tblGrid>
        <w:gridCol w:w="2410"/>
        <w:gridCol w:w="2551"/>
      </w:tblGrid>
      <w:tr w:rsidR="00442B73" w14:paraId="55EC8DFB" w14:textId="77777777" w:rsidTr="00CC00B3">
        <w:tc>
          <w:tcPr>
            <w:tcW w:w="2410" w:type="dxa"/>
          </w:tcPr>
          <w:p w14:paraId="3B53C5F9" w14:textId="0AD8AA4C" w:rsidR="00442B73" w:rsidRDefault="00442B73" w:rsidP="00330420">
            <w:pPr>
              <w:spacing w:line="320" w:lineRule="exact"/>
              <w:jc w:val="center"/>
              <w:rPr>
                <w:color w:val="000000"/>
              </w:rPr>
            </w:pPr>
            <w:r>
              <w:rPr>
                <w:rFonts w:hint="eastAsia"/>
                <w:color w:val="000000"/>
              </w:rPr>
              <w:t>指標</w:t>
            </w:r>
          </w:p>
        </w:tc>
        <w:tc>
          <w:tcPr>
            <w:tcW w:w="2551" w:type="dxa"/>
          </w:tcPr>
          <w:p w14:paraId="17DEB5AE" w14:textId="2BAD7D1C" w:rsidR="00442B73" w:rsidRDefault="00442B73" w:rsidP="00330420">
            <w:pPr>
              <w:spacing w:line="320" w:lineRule="exact"/>
              <w:jc w:val="center"/>
              <w:rPr>
                <w:color w:val="000000"/>
              </w:rPr>
            </w:pPr>
            <w:r>
              <w:rPr>
                <w:rFonts w:hint="eastAsia"/>
                <w:color w:val="000000"/>
              </w:rPr>
              <w:t>目標</w:t>
            </w:r>
            <w:r w:rsidR="00CC00B3">
              <w:rPr>
                <w:rFonts w:hint="eastAsia"/>
                <w:color w:val="000000"/>
              </w:rPr>
              <w:t>伸び率（３ヶ年）</w:t>
            </w:r>
          </w:p>
        </w:tc>
      </w:tr>
      <w:tr w:rsidR="00442B73" w14:paraId="78E7B324" w14:textId="77777777" w:rsidTr="00CC00B3">
        <w:tc>
          <w:tcPr>
            <w:tcW w:w="2410" w:type="dxa"/>
          </w:tcPr>
          <w:p w14:paraId="6F0FB1BE" w14:textId="4640FD3D" w:rsidR="00442B73" w:rsidRDefault="00442B73" w:rsidP="00330420">
            <w:pPr>
              <w:spacing w:line="320" w:lineRule="exact"/>
              <w:jc w:val="center"/>
              <w:rPr>
                <w:color w:val="000000"/>
              </w:rPr>
            </w:pPr>
            <w:r>
              <w:rPr>
                <w:rFonts w:hint="eastAsia"/>
                <w:color w:val="000000"/>
              </w:rPr>
              <w:t>売上高伸び率</w:t>
            </w:r>
          </w:p>
        </w:tc>
        <w:tc>
          <w:tcPr>
            <w:tcW w:w="2551" w:type="dxa"/>
          </w:tcPr>
          <w:p w14:paraId="4822C4E0" w14:textId="1BEB613D" w:rsidR="00442B73" w:rsidRDefault="00CC00B3" w:rsidP="00330420">
            <w:pPr>
              <w:spacing w:line="320" w:lineRule="exact"/>
              <w:jc w:val="center"/>
              <w:rPr>
                <w:color w:val="000000"/>
              </w:rPr>
            </w:pPr>
            <w:r>
              <w:rPr>
                <w:rFonts w:hint="eastAsia"/>
                <w:color w:val="000000"/>
              </w:rPr>
              <w:t>１０％</w:t>
            </w:r>
          </w:p>
        </w:tc>
      </w:tr>
      <w:tr w:rsidR="00442B73" w14:paraId="62B6A5AF" w14:textId="77777777" w:rsidTr="00CC00B3">
        <w:tc>
          <w:tcPr>
            <w:tcW w:w="2410" w:type="dxa"/>
          </w:tcPr>
          <w:p w14:paraId="6BD07040" w14:textId="64EC02BA" w:rsidR="00442B73" w:rsidRDefault="00CC00B3" w:rsidP="00330420">
            <w:pPr>
              <w:spacing w:line="320" w:lineRule="exact"/>
              <w:jc w:val="center"/>
              <w:rPr>
                <w:color w:val="000000"/>
              </w:rPr>
            </w:pPr>
            <w:r>
              <w:rPr>
                <w:rFonts w:hint="eastAsia"/>
                <w:color w:val="000000"/>
              </w:rPr>
              <w:t>経常利益伸び率</w:t>
            </w:r>
          </w:p>
        </w:tc>
        <w:tc>
          <w:tcPr>
            <w:tcW w:w="2551" w:type="dxa"/>
          </w:tcPr>
          <w:p w14:paraId="366F30FA" w14:textId="3E732AF2" w:rsidR="00442B73" w:rsidRDefault="00CC00B3" w:rsidP="00330420">
            <w:pPr>
              <w:spacing w:line="320" w:lineRule="exact"/>
              <w:jc w:val="center"/>
              <w:rPr>
                <w:color w:val="000000"/>
              </w:rPr>
            </w:pPr>
            <w:r>
              <w:rPr>
                <w:rFonts w:hint="eastAsia"/>
                <w:color w:val="000000"/>
              </w:rPr>
              <w:t xml:space="preserve">　３％</w:t>
            </w:r>
          </w:p>
        </w:tc>
      </w:tr>
      <w:tr w:rsidR="00442B73" w14:paraId="1E3D3DE8" w14:textId="77777777" w:rsidTr="00CC00B3">
        <w:tc>
          <w:tcPr>
            <w:tcW w:w="2410" w:type="dxa"/>
          </w:tcPr>
          <w:p w14:paraId="13FF13A0" w14:textId="0CBEC2A0" w:rsidR="00442B73" w:rsidRDefault="00CC00B3" w:rsidP="00330420">
            <w:pPr>
              <w:spacing w:line="320" w:lineRule="exact"/>
              <w:jc w:val="center"/>
              <w:rPr>
                <w:color w:val="000000"/>
              </w:rPr>
            </w:pPr>
            <w:r>
              <w:rPr>
                <w:rFonts w:hint="eastAsia"/>
                <w:color w:val="000000"/>
              </w:rPr>
              <w:t>付加価値額伸び率</w:t>
            </w:r>
          </w:p>
        </w:tc>
        <w:tc>
          <w:tcPr>
            <w:tcW w:w="2551" w:type="dxa"/>
          </w:tcPr>
          <w:p w14:paraId="3BA0ADED" w14:textId="634357F5" w:rsidR="00442B73" w:rsidRDefault="00CC00B3" w:rsidP="00330420">
            <w:pPr>
              <w:spacing w:line="320" w:lineRule="exact"/>
              <w:jc w:val="center"/>
              <w:rPr>
                <w:color w:val="000000"/>
              </w:rPr>
            </w:pPr>
            <w:r>
              <w:rPr>
                <w:rFonts w:hint="eastAsia"/>
                <w:color w:val="000000"/>
              </w:rPr>
              <w:t xml:space="preserve">　９％</w:t>
            </w:r>
          </w:p>
        </w:tc>
      </w:tr>
    </w:tbl>
    <w:p w14:paraId="51F1C23B" w14:textId="77777777" w:rsidR="00330420" w:rsidRDefault="00330420" w:rsidP="00330420">
      <w:pPr>
        <w:spacing w:line="320" w:lineRule="exact"/>
        <w:rPr>
          <w:rFonts w:ascii="ＭＳ ゴシック" w:eastAsia="ＭＳ ゴシック" w:hAnsi="ＭＳ ゴシック"/>
          <w:b/>
          <w:color w:val="000000"/>
        </w:rPr>
      </w:pPr>
    </w:p>
    <w:p w14:paraId="1A5E9C08" w14:textId="7FF415B5" w:rsidR="00E13B96" w:rsidRPr="005F00A1" w:rsidRDefault="00E13B96" w:rsidP="00330420">
      <w:pPr>
        <w:spacing w:line="320" w:lineRule="exact"/>
        <w:rPr>
          <w:rFonts w:ascii="ＭＳ ゴシック" w:eastAsia="ＭＳ ゴシック" w:hAnsi="ＭＳ ゴシック"/>
          <w:b/>
          <w:color w:val="000000"/>
        </w:rPr>
      </w:pPr>
      <w:r w:rsidRPr="005F00A1">
        <w:rPr>
          <w:rFonts w:ascii="ＭＳ ゴシック" w:eastAsia="ＭＳ ゴシック" w:hAnsi="ＭＳ ゴシック" w:hint="eastAsia"/>
          <w:b/>
          <w:color w:val="000000"/>
        </w:rPr>
        <w:t>２．</w:t>
      </w:r>
      <w:r w:rsidR="00CC00B3">
        <w:rPr>
          <w:rFonts w:ascii="ＭＳ ゴシック" w:eastAsia="ＭＳ ゴシック" w:hAnsi="ＭＳ ゴシック" w:hint="eastAsia"/>
          <w:b/>
          <w:color w:val="000000"/>
        </w:rPr>
        <w:t>民間支援機関に求める支援</w:t>
      </w:r>
      <w:r w:rsidR="009D69BF">
        <w:rPr>
          <w:rFonts w:ascii="ＭＳ ゴシック" w:eastAsia="ＭＳ ゴシック" w:hAnsi="ＭＳ ゴシック" w:hint="eastAsia"/>
          <w:b/>
          <w:color w:val="000000"/>
        </w:rPr>
        <w:t>課題について</w:t>
      </w:r>
    </w:p>
    <w:p w14:paraId="07E43011" w14:textId="02968B08" w:rsidR="005D05E9" w:rsidRDefault="00E13B96" w:rsidP="00330420">
      <w:pPr>
        <w:spacing w:line="320" w:lineRule="exact"/>
        <w:ind w:left="210" w:hangingChars="100" w:hanging="210"/>
        <w:rPr>
          <w:color w:val="000000"/>
        </w:rPr>
      </w:pPr>
      <w:r w:rsidRPr="005F00A1">
        <w:rPr>
          <w:rFonts w:hint="eastAsia"/>
          <w:color w:val="000000"/>
        </w:rPr>
        <w:t xml:space="preserve">　　</w:t>
      </w:r>
      <w:r w:rsidR="00CC00B3">
        <w:rPr>
          <w:rFonts w:hint="eastAsia"/>
          <w:color w:val="000000"/>
        </w:rPr>
        <w:t>成長志向企業が有する、</w:t>
      </w:r>
      <w:r w:rsidR="00CC00B3" w:rsidRPr="00CC00B3">
        <w:rPr>
          <w:rFonts w:hint="eastAsia"/>
          <w:color w:val="000000"/>
        </w:rPr>
        <w:t>売上拡大、経営改善・事業再生、事業承継、事業計画策定、雇用・労務、知的財産、海外展開、</w:t>
      </w:r>
      <w:r w:rsidR="00CC00B3">
        <w:rPr>
          <w:rFonts w:hint="eastAsia"/>
          <w:color w:val="000000"/>
        </w:rPr>
        <w:t>ＩＴ</w:t>
      </w:r>
      <w:r w:rsidR="00CC00B3" w:rsidRPr="00CC00B3">
        <w:rPr>
          <w:rFonts w:hint="eastAsia"/>
          <w:color w:val="000000"/>
        </w:rPr>
        <w:t>活用</w:t>
      </w:r>
      <w:r w:rsidR="00CC00B3">
        <w:rPr>
          <w:rFonts w:hint="eastAsia"/>
          <w:color w:val="000000"/>
        </w:rPr>
        <w:t>等種々の専門的課題</w:t>
      </w:r>
      <w:r w:rsidR="009D69BF">
        <w:rPr>
          <w:rFonts w:hint="eastAsia"/>
          <w:color w:val="000000"/>
        </w:rPr>
        <w:t>について、民間支援機関につなぐことが適切と本拠点が判断したもの。</w:t>
      </w:r>
    </w:p>
    <w:p w14:paraId="646065AE" w14:textId="77777777" w:rsidR="00EC3EC9" w:rsidRDefault="00EC3EC9" w:rsidP="00330420">
      <w:pPr>
        <w:spacing w:line="320" w:lineRule="exact"/>
        <w:ind w:left="420" w:hangingChars="200" w:hanging="420"/>
        <w:rPr>
          <w:color w:val="000000"/>
        </w:rPr>
      </w:pPr>
    </w:p>
    <w:p w14:paraId="1400D5F3" w14:textId="3E5C4E35" w:rsidR="00EC3EC9" w:rsidRPr="005F00A1" w:rsidRDefault="00EC3EC9" w:rsidP="00330420">
      <w:pPr>
        <w:spacing w:line="320" w:lineRule="exact"/>
        <w:rPr>
          <w:rFonts w:ascii="ＭＳ ゴシック" w:eastAsia="ＭＳ ゴシック" w:hAnsi="ＭＳ ゴシック"/>
          <w:b/>
          <w:color w:val="000000"/>
        </w:rPr>
      </w:pPr>
      <w:r w:rsidRPr="005F00A1">
        <w:rPr>
          <w:rFonts w:ascii="ＭＳ ゴシック" w:eastAsia="ＭＳ ゴシック" w:hAnsi="ＭＳ ゴシック" w:hint="eastAsia"/>
          <w:b/>
          <w:color w:val="000000"/>
        </w:rPr>
        <w:t>３．</w:t>
      </w:r>
      <w:r>
        <w:rPr>
          <w:rFonts w:ascii="ＭＳ ゴシック" w:eastAsia="ＭＳ ゴシック" w:hAnsi="ＭＳ ゴシック" w:hint="eastAsia"/>
          <w:b/>
          <w:color w:val="000000"/>
        </w:rPr>
        <w:t>本拠点より民間支援機関へつなぐ際の運用</w:t>
      </w:r>
    </w:p>
    <w:p w14:paraId="7F1C7A8E" w14:textId="3E4263EB" w:rsidR="00EC3EC9" w:rsidRDefault="00FD3903" w:rsidP="00330420">
      <w:pPr>
        <w:spacing w:line="320" w:lineRule="exact"/>
        <w:ind w:leftChars="100" w:left="210" w:firstLineChars="100" w:firstLine="210"/>
        <w:rPr>
          <w:color w:val="000000"/>
        </w:rPr>
      </w:pPr>
      <w:r>
        <w:rPr>
          <w:rFonts w:hint="eastAsia"/>
          <w:color w:val="000000"/>
        </w:rPr>
        <w:t>成長志向企業への</w:t>
      </w:r>
      <w:r w:rsidR="00EC3EC9" w:rsidRPr="00EC3EC9">
        <w:rPr>
          <w:rFonts w:hint="eastAsia"/>
          <w:color w:val="000000"/>
        </w:rPr>
        <w:t>支援の過程で、</w:t>
      </w:r>
      <w:r w:rsidR="00EC3EC9">
        <w:rPr>
          <w:rFonts w:hint="eastAsia"/>
          <w:color w:val="000000"/>
        </w:rPr>
        <w:t>本</w:t>
      </w:r>
      <w:r w:rsidR="00EC3EC9" w:rsidRPr="00EC3EC9">
        <w:rPr>
          <w:rFonts w:hint="eastAsia"/>
          <w:color w:val="000000"/>
        </w:rPr>
        <w:t>拠点から外部の民間支援機関につなぐ際には、外部から利益誘導等の疑いを持たれることのないよう、その透明性・公平性を担保する必要がある</w:t>
      </w:r>
      <w:r w:rsidR="00EC3EC9">
        <w:rPr>
          <w:rFonts w:hint="eastAsia"/>
          <w:color w:val="000000"/>
        </w:rPr>
        <w:t>ことから、</w:t>
      </w:r>
      <w:r w:rsidR="00EC3EC9" w:rsidRPr="00EC3EC9">
        <w:rPr>
          <w:rFonts w:hint="eastAsia"/>
          <w:color w:val="000000"/>
        </w:rPr>
        <w:t>原則として、以下のルールのいずれをも遵守し、民間支援機関へのつなぎを行</w:t>
      </w:r>
      <w:r w:rsidR="00EC3EC9">
        <w:rPr>
          <w:rFonts w:hint="eastAsia"/>
          <w:color w:val="000000"/>
        </w:rPr>
        <w:t>います</w:t>
      </w:r>
      <w:r w:rsidR="00EC3EC9" w:rsidRPr="00EC3EC9">
        <w:rPr>
          <w:rFonts w:hint="eastAsia"/>
          <w:color w:val="000000"/>
        </w:rPr>
        <w:t>。</w:t>
      </w:r>
    </w:p>
    <w:p w14:paraId="0813A70E" w14:textId="74B17FC7" w:rsidR="003E651E" w:rsidRPr="003E651E" w:rsidRDefault="00EC3EC9" w:rsidP="00330420">
      <w:pPr>
        <w:spacing w:line="320" w:lineRule="exact"/>
        <w:ind w:left="420" w:hangingChars="200" w:hanging="420"/>
        <w:rPr>
          <w:color w:val="000000"/>
        </w:rPr>
      </w:pPr>
      <w:r>
        <w:rPr>
          <w:rFonts w:hint="eastAsia"/>
          <w:color w:val="000000"/>
        </w:rPr>
        <w:t xml:space="preserve">　</w:t>
      </w:r>
      <w:r w:rsidR="003E651E">
        <w:rPr>
          <w:rFonts w:hint="eastAsia"/>
          <w:color w:val="000000"/>
        </w:rPr>
        <w:t>【</w:t>
      </w:r>
      <w:r w:rsidR="003E651E" w:rsidRPr="003E651E">
        <w:rPr>
          <w:rFonts w:hint="eastAsia"/>
          <w:color w:val="000000"/>
        </w:rPr>
        <w:t>運用ルール</w:t>
      </w:r>
      <w:r w:rsidR="003E651E">
        <w:rPr>
          <w:rFonts w:hint="eastAsia"/>
          <w:color w:val="000000"/>
        </w:rPr>
        <w:t>】</w:t>
      </w:r>
    </w:p>
    <w:p w14:paraId="15471831" w14:textId="2720255D" w:rsidR="003E651E" w:rsidRPr="003E651E" w:rsidRDefault="003E651E" w:rsidP="00415ECB">
      <w:pPr>
        <w:spacing w:line="320" w:lineRule="exact"/>
        <w:ind w:leftChars="200" w:left="630" w:hangingChars="100" w:hanging="210"/>
        <w:rPr>
          <w:color w:val="000000"/>
        </w:rPr>
      </w:pPr>
      <w:r w:rsidRPr="003E651E">
        <w:rPr>
          <w:rFonts w:hint="eastAsia"/>
          <w:color w:val="000000"/>
        </w:rPr>
        <w:t>①</w:t>
      </w:r>
      <w:r>
        <w:rPr>
          <w:rFonts w:hint="eastAsia"/>
          <w:color w:val="000000"/>
        </w:rPr>
        <w:t xml:space="preserve">　</w:t>
      </w:r>
      <w:r w:rsidRPr="003E651E">
        <w:rPr>
          <w:rFonts w:hint="eastAsia"/>
          <w:color w:val="000000"/>
        </w:rPr>
        <w:t>つなぐ先となる民間支援機関は、原則として、連携支援機関リストに掲載された民間支援機関と</w:t>
      </w:r>
      <w:r>
        <w:rPr>
          <w:rFonts w:hint="eastAsia"/>
          <w:color w:val="000000"/>
        </w:rPr>
        <w:t>します</w:t>
      </w:r>
      <w:r w:rsidRPr="003E651E">
        <w:rPr>
          <w:rFonts w:hint="eastAsia"/>
          <w:color w:val="000000"/>
        </w:rPr>
        <w:t>。</w:t>
      </w:r>
    </w:p>
    <w:p w14:paraId="087F1EF2" w14:textId="262A2F83" w:rsidR="003E651E" w:rsidRPr="003E651E" w:rsidRDefault="003E651E" w:rsidP="00415ECB">
      <w:pPr>
        <w:spacing w:line="320" w:lineRule="exact"/>
        <w:ind w:firstLineChars="200" w:firstLine="420"/>
        <w:rPr>
          <w:color w:val="000000"/>
        </w:rPr>
      </w:pPr>
      <w:r w:rsidRPr="003E651E">
        <w:rPr>
          <w:rFonts w:hint="eastAsia"/>
          <w:color w:val="000000"/>
        </w:rPr>
        <w:t>②</w:t>
      </w:r>
      <w:r>
        <w:rPr>
          <w:rFonts w:hint="eastAsia"/>
          <w:color w:val="000000"/>
        </w:rPr>
        <w:t xml:space="preserve">　</w:t>
      </w:r>
      <w:r w:rsidRPr="003E651E">
        <w:rPr>
          <w:rFonts w:hint="eastAsia"/>
          <w:color w:val="000000"/>
        </w:rPr>
        <w:t>事業者は、連携支援機関リスト</w:t>
      </w:r>
      <w:r w:rsidR="00415ECB">
        <w:rPr>
          <w:rFonts w:hint="eastAsia"/>
          <w:color w:val="000000"/>
        </w:rPr>
        <w:t>より、</w:t>
      </w:r>
      <w:r w:rsidRPr="003E651E">
        <w:rPr>
          <w:rFonts w:hint="eastAsia"/>
          <w:color w:val="000000"/>
        </w:rPr>
        <w:t>自らの判断で支援を受ける民間支援機関を決定</w:t>
      </w:r>
      <w:r>
        <w:rPr>
          <w:rFonts w:hint="eastAsia"/>
          <w:color w:val="000000"/>
        </w:rPr>
        <w:t>します</w:t>
      </w:r>
      <w:r w:rsidRPr="003E651E">
        <w:rPr>
          <w:rFonts w:hint="eastAsia"/>
          <w:color w:val="000000"/>
        </w:rPr>
        <w:t>。</w:t>
      </w:r>
    </w:p>
    <w:p w14:paraId="2375175A" w14:textId="77777777" w:rsidR="00415ECB" w:rsidRDefault="003E651E" w:rsidP="00415ECB">
      <w:pPr>
        <w:spacing w:line="320" w:lineRule="exact"/>
        <w:ind w:leftChars="200" w:left="630" w:hangingChars="100" w:hanging="210"/>
        <w:rPr>
          <w:color w:val="000000"/>
        </w:rPr>
      </w:pPr>
      <w:r w:rsidRPr="003E651E">
        <w:rPr>
          <w:rFonts w:hint="eastAsia"/>
          <w:color w:val="000000"/>
        </w:rPr>
        <w:t>③</w:t>
      </w:r>
      <w:r>
        <w:rPr>
          <w:rFonts w:hint="eastAsia"/>
          <w:color w:val="000000"/>
        </w:rPr>
        <w:t xml:space="preserve">　本</w:t>
      </w:r>
      <w:r w:rsidRPr="003E651E">
        <w:rPr>
          <w:rFonts w:hint="eastAsia"/>
          <w:color w:val="000000"/>
        </w:rPr>
        <w:t>拠点は、事業者が②の判断をする際の参考情報として、相談内容に応じた支援を実施することに適した民間支援機関を、支援実績等を踏まえて紹介することができ</w:t>
      </w:r>
      <w:r>
        <w:rPr>
          <w:rFonts w:hint="eastAsia"/>
          <w:color w:val="000000"/>
        </w:rPr>
        <w:t>ます</w:t>
      </w:r>
      <w:r w:rsidRPr="003E651E">
        <w:rPr>
          <w:rFonts w:hint="eastAsia"/>
          <w:color w:val="000000"/>
        </w:rPr>
        <w:t>。</w:t>
      </w:r>
    </w:p>
    <w:p w14:paraId="5210FDB0" w14:textId="5E0D9882" w:rsidR="003E651E" w:rsidRPr="003E651E" w:rsidRDefault="003E651E" w:rsidP="00415ECB">
      <w:pPr>
        <w:spacing w:line="320" w:lineRule="exact"/>
        <w:ind w:leftChars="300" w:left="630" w:firstLineChars="100" w:firstLine="210"/>
        <w:rPr>
          <w:color w:val="000000"/>
        </w:rPr>
      </w:pPr>
      <w:r w:rsidRPr="003E651E">
        <w:rPr>
          <w:rFonts w:hint="eastAsia"/>
          <w:color w:val="000000"/>
        </w:rPr>
        <w:t>この場合、事業者に対して、予断を与えない形で、複数社の紹介を行うことと</w:t>
      </w:r>
      <w:r>
        <w:rPr>
          <w:rFonts w:hint="eastAsia"/>
          <w:color w:val="000000"/>
        </w:rPr>
        <w:t>します</w:t>
      </w:r>
      <w:r w:rsidRPr="003E651E">
        <w:rPr>
          <w:rFonts w:hint="eastAsia"/>
          <w:color w:val="000000"/>
        </w:rPr>
        <w:t>。なお、紹介できる民間支援機関が連携支援機関リストに１社しかない場合については、合理的な選定理由があれば可能と</w:t>
      </w:r>
      <w:r>
        <w:rPr>
          <w:rFonts w:hint="eastAsia"/>
          <w:color w:val="000000"/>
        </w:rPr>
        <w:t>します</w:t>
      </w:r>
      <w:r w:rsidRPr="003E651E">
        <w:rPr>
          <w:rFonts w:hint="eastAsia"/>
          <w:color w:val="000000"/>
        </w:rPr>
        <w:t>。</w:t>
      </w:r>
    </w:p>
    <w:p w14:paraId="39B34F68" w14:textId="2B66AAA8" w:rsidR="003E651E" w:rsidRPr="003E651E" w:rsidRDefault="003E651E" w:rsidP="00415ECB">
      <w:pPr>
        <w:spacing w:line="320" w:lineRule="exact"/>
        <w:ind w:leftChars="200" w:left="630" w:hangingChars="100" w:hanging="210"/>
        <w:rPr>
          <w:color w:val="000000"/>
        </w:rPr>
      </w:pPr>
      <w:r w:rsidRPr="003E651E">
        <w:rPr>
          <w:rFonts w:hint="eastAsia"/>
          <w:color w:val="000000"/>
        </w:rPr>
        <w:t>④</w:t>
      </w:r>
      <w:r>
        <w:rPr>
          <w:rFonts w:hint="eastAsia"/>
          <w:color w:val="000000"/>
        </w:rPr>
        <w:t xml:space="preserve">　</w:t>
      </w:r>
      <w:r w:rsidRPr="003E651E">
        <w:rPr>
          <w:rFonts w:hint="eastAsia"/>
          <w:color w:val="000000"/>
        </w:rPr>
        <w:t>事業者が、③による紹介を受けて支援機関等を決定する場合、任意の支援機関等を決定し、コンタクトを取ったところ、費用面での折り合いがつかない等の理由により、２</w:t>
      </w:r>
      <w:r w:rsidR="00E2410A">
        <w:rPr>
          <w:rFonts w:hint="eastAsia"/>
          <w:color w:val="000000"/>
        </w:rPr>
        <w:t>社</w:t>
      </w:r>
      <w:r w:rsidRPr="003E651E">
        <w:rPr>
          <w:rFonts w:hint="eastAsia"/>
          <w:color w:val="000000"/>
        </w:rPr>
        <w:t>目、３</w:t>
      </w:r>
      <w:r w:rsidR="00E2410A">
        <w:rPr>
          <w:rFonts w:hint="eastAsia"/>
          <w:color w:val="000000"/>
        </w:rPr>
        <w:t>社</w:t>
      </w:r>
      <w:r w:rsidRPr="003E651E">
        <w:rPr>
          <w:rFonts w:hint="eastAsia"/>
          <w:color w:val="000000"/>
        </w:rPr>
        <w:t>目にアプローチすることは可能と</w:t>
      </w:r>
      <w:r w:rsidR="00CB05B2">
        <w:rPr>
          <w:rFonts w:hint="eastAsia"/>
          <w:color w:val="000000"/>
        </w:rPr>
        <w:t>します</w:t>
      </w:r>
      <w:r w:rsidRPr="003E651E">
        <w:rPr>
          <w:rFonts w:hint="eastAsia"/>
          <w:color w:val="000000"/>
        </w:rPr>
        <w:t>。</w:t>
      </w:r>
    </w:p>
    <w:p w14:paraId="316A3511" w14:textId="57FC3E0B" w:rsidR="00EC3EC9" w:rsidRDefault="003E651E" w:rsidP="00415ECB">
      <w:pPr>
        <w:spacing w:line="320" w:lineRule="exact"/>
        <w:ind w:leftChars="200" w:left="630" w:hangingChars="100" w:hanging="210"/>
        <w:rPr>
          <w:color w:val="000000"/>
        </w:rPr>
      </w:pPr>
      <w:r w:rsidRPr="003E651E">
        <w:rPr>
          <w:rFonts w:hint="eastAsia"/>
          <w:color w:val="000000"/>
        </w:rPr>
        <w:t>⑤</w:t>
      </w:r>
      <w:r>
        <w:rPr>
          <w:rFonts w:hint="eastAsia"/>
          <w:color w:val="000000"/>
        </w:rPr>
        <w:t xml:space="preserve">　</w:t>
      </w:r>
      <w:r w:rsidRPr="003E651E">
        <w:rPr>
          <w:rFonts w:hint="eastAsia"/>
          <w:color w:val="000000"/>
        </w:rPr>
        <w:t>事業者並びに支援を実施した支援機関及び人材については、カルテシステムに登録し、当該支援を行った年度末にリスト化し、保存するものと</w:t>
      </w:r>
      <w:r w:rsidR="00CB05B2">
        <w:rPr>
          <w:rFonts w:hint="eastAsia"/>
          <w:color w:val="000000"/>
        </w:rPr>
        <w:t>します</w:t>
      </w:r>
      <w:r w:rsidRPr="003E651E">
        <w:rPr>
          <w:rFonts w:hint="eastAsia"/>
          <w:color w:val="000000"/>
        </w:rPr>
        <w:t>。</w:t>
      </w:r>
    </w:p>
    <w:p w14:paraId="02E50AEF" w14:textId="77777777" w:rsidR="00415ECB" w:rsidRDefault="00415ECB" w:rsidP="00415ECB">
      <w:pPr>
        <w:spacing w:line="320" w:lineRule="exact"/>
        <w:rPr>
          <w:color w:val="000000"/>
        </w:rPr>
      </w:pPr>
    </w:p>
    <w:p w14:paraId="2ACC008D" w14:textId="512ADC8B" w:rsidR="00E13B96" w:rsidRPr="005F00A1" w:rsidRDefault="00CB05B2" w:rsidP="00330420">
      <w:pPr>
        <w:spacing w:line="320" w:lineRule="exact"/>
        <w:rPr>
          <w:rFonts w:ascii="ＭＳ ゴシック" w:eastAsia="ＭＳ ゴシック" w:hAnsi="ＭＳ ゴシック"/>
          <w:b/>
          <w:color w:val="000000"/>
        </w:rPr>
      </w:pPr>
      <w:r>
        <w:rPr>
          <w:rFonts w:ascii="ＭＳ ゴシック" w:eastAsia="ＭＳ ゴシック" w:hAnsi="ＭＳ ゴシック" w:hint="eastAsia"/>
          <w:b/>
          <w:color w:val="000000"/>
        </w:rPr>
        <w:lastRenderedPageBreak/>
        <w:t>４</w:t>
      </w:r>
      <w:r w:rsidR="00E13B96" w:rsidRPr="005F00A1">
        <w:rPr>
          <w:rFonts w:ascii="ＭＳ ゴシック" w:eastAsia="ＭＳ ゴシック" w:hAnsi="ＭＳ ゴシック" w:hint="eastAsia"/>
          <w:b/>
          <w:color w:val="000000"/>
        </w:rPr>
        <w:t>．</w:t>
      </w:r>
      <w:r w:rsidR="003E651E">
        <w:rPr>
          <w:rFonts w:ascii="ＭＳ ゴシック" w:eastAsia="ＭＳ ゴシック" w:hAnsi="ＭＳ ゴシック" w:hint="eastAsia"/>
          <w:b/>
          <w:color w:val="000000"/>
        </w:rPr>
        <w:t>民間支援機関登録の要件</w:t>
      </w:r>
    </w:p>
    <w:p w14:paraId="413DFED1" w14:textId="58A3F0D4" w:rsidR="003E651E" w:rsidRDefault="003E651E" w:rsidP="00330420">
      <w:pPr>
        <w:spacing w:line="320" w:lineRule="exact"/>
        <w:ind w:left="420" w:hangingChars="200" w:hanging="420"/>
        <w:rPr>
          <w:color w:val="000000"/>
        </w:rPr>
      </w:pPr>
      <w:r>
        <w:rPr>
          <w:rFonts w:hint="eastAsia"/>
          <w:color w:val="000000"/>
        </w:rPr>
        <w:t xml:space="preserve">　　登録における</w:t>
      </w:r>
      <w:r w:rsidR="00BB15CC">
        <w:rPr>
          <w:rFonts w:hint="eastAsia"/>
          <w:color w:val="000000"/>
        </w:rPr>
        <w:t>民間支援機関の</w:t>
      </w:r>
      <w:r>
        <w:rPr>
          <w:rFonts w:hint="eastAsia"/>
          <w:color w:val="000000"/>
        </w:rPr>
        <w:t>要件は</w:t>
      </w:r>
      <w:r w:rsidR="00BB15CC">
        <w:rPr>
          <w:rFonts w:hint="eastAsia"/>
          <w:color w:val="000000"/>
        </w:rPr>
        <w:t>以下のとおりといたします。</w:t>
      </w:r>
    </w:p>
    <w:p w14:paraId="015BA297" w14:textId="77777777" w:rsidR="00FD3903" w:rsidRDefault="00BB15CC" w:rsidP="00330420">
      <w:pPr>
        <w:spacing w:line="320" w:lineRule="exact"/>
        <w:ind w:left="420" w:hangingChars="200" w:hanging="420"/>
        <w:rPr>
          <w:color w:val="000000"/>
        </w:rPr>
      </w:pPr>
      <w:r>
        <w:rPr>
          <w:rFonts w:hint="eastAsia"/>
          <w:color w:val="000000"/>
        </w:rPr>
        <w:t xml:space="preserve">　（１）</w:t>
      </w:r>
      <w:r w:rsidRPr="003E651E">
        <w:rPr>
          <w:rFonts w:hint="eastAsia"/>
          <w:color w:val="000000"/>
        </w:rPr>
        <w:t>組織レベルで具体的な出口のソリューションを保有する</w:t>
      </w:r>
      <w:r>
        <w:rPr>
          <w:rFonts w:hint="eastAsia"/>
          <w:color w:val="000000"/>
        </w:rPr>
        <w:t>者（個人事業でコンサルティング業を営</w:t>
      </w:r>
    </w:p>
    <w:p w14:paraId="4E5C0F96" w14:textId="4AED0167" w:rsidR="00BB15CC" w:rsidRDefault="00BB15CC" w:rsidP="00330420">
      <w:pPr>
        <w:spacing w:line="320" w:lineRule="exact"/>
        <w:ind w:leftChars="200" w:left="420" w:firstLineChars="100" w:firstLine="210"/>
        <w:rPr>
          <w:color w:val="000000"/>
        </w:rPr>
      </w:pPr>
      <w:r>
        <w:rPr>
          <w:rFonts w:hint="eastAsia"/>
          <w:color w:val="000000"/>
        </w:rPr>
        <w:t>む者は、原則本事業の対象外といたします）。</w:t>
      </w:r>
    </w:p>
    <w:p w14:paraId="75C43A1F" w14:textId="72305E31" w:rsidR="003E651E" w:rsidRPr="003E651E" w:rsidRDefault="00BB15CC" w:rsidP="00330420">
      <w:pPr>
        <w:spacing w:line="320" w:lineRule="exact"/>
        <w:ind w:left="420" w:hangingChars="200" w:hanging="420"/>
        <w:rPr>
          <w:color w:val="000000"/>
        </w:rPr>
      </w:pPr>
      <w:r>
        <w:rPr>
          <w:rFonts w:hint="eastAsia"/>
          <w:color w:val="000000"/>
        </w:rPr>
        <w:t xml:space="preserve">　（２）</w:t>
      </w:r>
      <w:r w:rsidR="003E651E" w:rsidRPr="003E651E">
        <w:rPr>
          <w:rFonts w:hint="eastAsia"/>
          <w:color w:val="000000"/>
        </w:rPr>
        <w:t>宮城</w:t>
      </w:r>
      <w:r w:rsidR="00FD3903">
        <w:rPr>
          <w:rFonts w:hint="eastAsia"/>
          <w:color w:val="000000"/>
        </w:rPr>
        <w:t>県</w:t>
      </w:r>
      <w:r w:rsidR="003E651E" w:rsidRPr="003E651E">
        <w:rPr>
          <w:rFonts w:hint="eastAsia"/>
          <w:color w:val="000000"/>
        </w:rPr>
        <w:t>や東北</w:t>
      </w:r>
      <w:r w:rsidR="00FD3903">
        <w:rPr>
          <w:rFonts w:hint="eastAsia"/>
          <w:color w:val="000000"/>
        </w:rPr>
        <w:t>地方</w:t>
      </w:r>
      <w:r w:rsidR="003E651E" w:rsidRPr="003E651E">
        <w:rPr>
          <w:rFonts w:hint="eastAsia"/>
          <w:color w:val="000000"/>
        </w:rPr>
        <w:t>の地域活性化などに興味関心があり活動をしている</w:t>
      </w:r>
      <w:r w:rsidR="00FD3903">
        <w:rPr>
          <w:rFonts w:hint="eastAsia"/>
          <w:color w:val="000000"/>
        </w:rPr>
        <w:t>者</w:t>
      </w:r>
      <w:r w:rsidR="003E651E" w:rsidRPr="003E651E">
        <w:rPr>
          <w:rFonts w:hint="eastAsia"/>
          <w:color w:val="000000"/>
        </w:rPr>
        <w:t>。</w:t>
      </w:r>
    </w:p>
    <w:p w14:paraId="25893E51" w14:textId="2D8F00D7" w:rsidR="00FD3903" w:rsidRDefault="00FD3903" w:rsidP="00330420">
      <w:pPr>
        <w:spacing w:line="320" w:lineRule="exact"/>
        <w:ind w:left="210" w:hangingChars="100" w:hanging="210"/>
        <w:rPr>
          <w:color w:val="000000"/>
        </w:rPr>
      </w:pPr>
      <w:r>
        <w:rPr>
          <w:rFonts w:hint="eastAsia"/>
          <w:color w:val="000000"/>
        </w:rPr>
        <w:t xml:space="preserve">　（３）本事業の趣旨を理解し、宮城県内の中小企業の成長に協力していただける者。</w:t>
      </w:r>
    </w:p>
    <w:p w14:paraId="60814DCE" w14:textId="77777777" w:rsidR="00FD3903" w:rsidRDefault="00FD3903" w:rsidP="00330420">
      <w:pPr>
        <w:spacing w:line="320" w:lineRule="exact"/>
        <w:ind w:left="211" w:hangingChars="100" w:hanging="211"/>
        <w:rPr>
          <w:rFonts w:ascii="ＭＳ ゴシック" w:eastAsia="ＭＳ ゴシック" w:hAnsi="ＭＳ ゴシック"/>
          <w:b/>
          <w:color w:val="000000"/>
        </w:rPr>
      </w:pPr>
    </w:p>
    <w:p w14:paraId="77C7F56E" w14:textId="6709120F" w:rsidR="00092824" w:rsidRPr="005F00A1" w:rsidRDefault="00CB05B2" w:rsidP="00330420">
      <w:pPr>
        <w:spacing w:line="320" w:lineRule="exact"/>
        <w:ind w:left="211" w:hangingChars="100" w:hanging="211"/>
        <w:rPr>
          <w:rFonts w:ascii="ＭＳ ゴシック" w:eastAsia="ＭＳ ゴシック" w:hAnsi="ＭＳ ゴシック"/>
          <w:b/>
          <w:color w:val="000000"/>
        </w:rPr>
      </w:pPr>
      <w:r>
        <w:rPr>
          <w:rFonts w:ascii="ＭＳ ゴシック" w:eastAsia="ＭＳ ゴシック" w:hAnsi="ＭＳ ゴシック" w:hint="eastAsia"/>
          <w:b/>
          <w:color w:val="000000"/>
        </w:rPr>
        <w:t>５</w:t>
      </w:r>
      <w:r w:rsidR="00092824" w:rsidRPr="005F00A1">
        <w:rPr>
          <w:rFonts w:ascii="ＭＳ ゴシック" w:eastAsia="ＭＳ ゴシック" w:hAnsi="ＭＳ ゴシック" w:hint="eastAsia"/>
          <w:b/>
          <w:color w:val="000000"/>
        </w:rPr>
        <w:t>．応募方法</w:t>
      </w:r>
    </w:p>
    <w:p w14:paraId="4D23B6FD" w14:textId="77777777" w:rsidR="00330420" w:rsidRDefault="00CB05B2" w:rsidP="00330420">
      <w:pPr>
        <w:spacing w:line="320" w:lineRule="exact"/>
        <w:ind w:left="210" w:hangingChars="100" w:hanging="210"/>
        <w:rPr>
          <w:color w:val="000000"/>
        </w:rPr>
      </w:pPr>
      <w:r>
        <w:rPr>
          <w:rFonts w:hint="eastAsia"/>
          <w:color w:val="000000"/>
        </w:rPr>
        <w:t xml:space="preserve">　</w:t>
      </w:r>
      <w:r w:rsidR="00FA13B2" w:rsidRPr="005F00A1">
        <w:rPr>
          <w:rFonts w:hint="eastAsia"/>
          <w:color w:val="000000"/>
        </w:rPr>
        <w:t>（１）</w:t>
      </w:r>
      <w:r w:rsidR="00032C68" w:rsidRPr="005F00A1">
        <w:rPr>
          <w:rFonts w:hint="eastAsia"/>
          <w:color w:val="000000"/>
        </w:rPr>
        <w:t>募集期限</w:t>
      </w:r>
    </w:p>
    <w:p w14:paraId="4D1F69AE" w14:textId="6FEF2759" w:rsidR="00092824" w:rsidRPr="0088747A" w:rsidRDefault="00092824" w:rsidP="00330420">
      <w:pPr>
        <w:spacing w:line="320" w:lineRule="exact"/>
        <w:ind w:left="210" w:hangingChars="100" w:hanging="210"/>
        <w:rPr>
          <w:color w:val="000000"/>
        </w:rPr>
      </w:pPr>
      <w:r w:rsidRPr="005F00A1">
        <w:rPr>
          <w:rFonts w:hint="eastAsia"/>
          <w:color w:val="000000"/>
        </w:rPr>
        <w:t xml:space="preserve">　　　</w:t>
      </w:r>
      <w:r w:rsidR="00330420">
        <w:rPr>
          <w:rFonts w:hint="eastAsia"/>
          <w:color w:val="000000"/>
        </w:rPr>
        <w:t xml:space="preserve">　</w:t>
      </w:r>
      <w:r w:rsidR="00BF4241" w:rsidRPr="0088747A">
        <w:rPr>
          <w:rFonts w:hint="eastAsia"/>
          <w:color w:val="000000"/>
        </w:rPr>
        <w:t>令和</w:t>
      </w:r>
      <w:r w:rsidR="005D05E9" w:rsidRPr="0088747A">
        <w:rPr>
          <w:rFonts w:hint="eastAsia"/>
          <w:color w:val="000000"/>
        </w:rPr>
        <w:t>４</w:t>
      </w:r>
      <w:r w:rsidRPr="0088747A">
        <w:rPr>
          <w:rFonts w:hint="eastAsia"/>
          <w:color w:val="000000"/>
        </w:rPr>
        <w:t>年</w:t>
      </w:r>
      <w:r w:rsidR="00330420">
        <w:rPr>
          <w:rFonts w:hint="eastAsia"/>
          <w:color w:val="000000"/>
        </w:rPr>
        <w:t>１０</w:t>
      </w:r>
      <w:r w:rsidR="00BE0D19" w:rsidRPr="0088747A">
        <w:rPr>
          <w:rFonts w:hint="eastAsia"/>
          <w:color w:val="000000"/>
        </w:rPr>
        <w:t>月</w:t>
      </w:r>
      <w:r w:rsidR="00330420">
        <w:rPr>
          <w:rFonts w:hint="eastAsia"/>
          <w:color w:val="000000"/>
        </w:rPr>
        <w:t>３１</w:t>
      </w:r>
      <w:r w:rsidR="00032C68" w:rsidRPr="0088747A">
        <w:rPr>
          <w:rFonts w:hint="eastAsia"/>
          <w:color w:val="000000"/>
        </w:rPr>
        <w:t>日（</w:t>
      </w:r>
      <w:r w:rsidR="00330420">
        <w:rPr>
          <w:rFonts w:hint="eastAsia"/>
          <w:color w:val="000000"/>
        </w:rPr>
        <w:t>月</w:t>
      </w:r>
      <w:r w:rsidR="00883303" w:rsidRPr="0088747A">
        <w:rPr>
          <w:rFonts w:hint="eastAsia"/>
          <w:color w:val="000000"/>
        </w:rPr>
        <w:t>）</w:t>
      </w:r>
    </w:p>
    <w:p w14:paraId="3C7FA7AD" w14:textId="77777777" w:rsidR="00CB05B2" w:rsidRDefault="00CB05B2" w:rsidP="00330420">
      <w:pPr>
        <w:spacing w:line="320" w:lineRule="exact"/>
        <w:ind w:left="210" w:hangingChars="100" w:hanging="210"/>
        <w:rPr>
          <w:color w:val="000000"/>
        </w:rPr>
      </w:pPr>
      <w:r>
        <w:rPr>
          <w:rFonts w:hint="eastAsia"/>
          <w:color w:val="000000"/>
        </w:rPr>
        <w:t xml:space="preserve">　</w:t>
      </w:r>
      <w:r w:rsidR="00883303" w:rsidRPr="0088747A">
        <w:rPr>
          <w:rFonts w:hint="eastAsia"/>
          <w:color w:val="000000"/>
        </w:rPr>
        <w:t>（</w:t>
      </w:r>
      <w:r w:rsidR="00FA13B2" w:rsidRPr="0088747A">
        <w:rPr>
          <w:rFonts w:hint="eastAsia"/>
          <w:color w:val="000000"/>
        </w:rPr>
        <w:t>２）</w:t>
      </w:r>
      <w:r w:rsidR="00883303" w:rsidRPr="0088747A">
        <w:rPr>
          <w:rFonts w:hint="eastAsia"/>
          <w:color w:val="000000"/>
        </w:rPr>
        <w:t>提出書類</w:t>
      </w:r>
    </w:p>
    <w:p w14:paraId="492627A1" w14:textId="3E6701E1" w:rsidR="00883303" w:rsidRDefault="00883303" w:rsidP="00330420">
      <w:pPr>
        <w:spacing w:line="320" w:lineRule="exact"/>
        <w:ind w:left="210" w:hangingChars="100" w:hanging="210"/>
        <w:rPr>
          <w:color w:val="000000"/>
        </w:rPr>
      </w:pPr>
      <w:r w:rsidRPr="0088747A">
        <w:rPr>
          <w:rFonts w:hint="eastAsia"/>
          <w:color w:val="000000"/>
        </w:rPr>
        <w:t xml:space="preserve">　　①</w:t>
      </w:r>
      <w:r w:rsidR="00CB05B2">
        <w:rPr>
          <w:rFonts w:hint="eastAsia"/>
          <w:color w:val="000000"/>
        </w:rPr>
        <w:t xml:space="preserve">　</w:t>
      </w:r>
      <w:r w:rsidR="00CB05B2" w:rsidRPr="00CB05B2">
        <w:rPr>
          <w:rFonts w:hint="eastAsia"/>
          <w:color w:val="000000"/>
        </w:rPr>
        <w:t>民間支援機関登録申請書</w:t>
      </w:r>
      <w:r w:rsidR="00B329DE">
        <w:rPr>
          <w:rFonts w:hint="eastAsia"/>
          <w:color w:val="000000"/>
        </w:rPr>
        <w:t>（</w:t>
      </w:r>
      <w:r w:rsidR="00CB05B2">
        <w:rPr>
          <w:rFonts w:hint="eastAsia"/>
          <w:color w:val="000000"/>
        </w:rPr>
        <w:t>別紙</w:t>
      </w:r>
      <w:r w:rsidR="00B329DE">
        <w:rPr>
          <w:rFonts w:hint="eastAsia"/>
          <w:color w:val="000000"/>
        </w:rPr>
        <w:t>１）</w:t>
      </w:r>
    </w:p>
    <w:p w14:paraId="57CB2926" w14:textId="2B8E80A8" w:rsidR="00B329DE" w:rsidRPr="005F00A1" w:rsidRDefault="00B329DE" w:rsidP="00330420">
      <w:pPr>
        <w:spacing w:line="320" w:lineRule="exact"/>
        <w:ind w:left="210" w:hangingChars="100" w:hanging="210"/>
        <w:rPr>
          <w:color w:val="000000"/>
        </w:rPr>
      </w:pPr>
      <w:r>
        <w:rPr>
          <w:rFonts w:hint="eastAsia"/>
          <w:color w:val="000000"/>
        </w:rPr>
        <w:t xml:space="preserve">　　②</w:t>
      </w:r>
      <w:r w:rsidR="00CB05B2">
        <w:rPr>
          <w:rFonts w:hint="eastAsia"/>
          <w:color w:val="000000"/>
        </w:rPr>
        <w:t xml:space="preserve">　宣誓書</w:t>
      </w:r>
      <w:r w:rsidR="00330420">
        <w:rPr>
          <w:rFonts w:hint="eastAsia"/>
          <w:color w:val="000000"/>
        </w:rPr>
        <w:t>（別紙１付属）</w:t>
      </w:r>
    </w:p>
    <w:p w14:paraId="22798A48" w14:textId="74556882" w:rsidR="00CB05B2" w:rsidRPr="00CB05B2" w:rsidRDefault="00CB05B2" w:rsidP="00330420">
      <w:pPr>
        <w:spacing w:line="320" w:lineRule="exact"/>
        <w:rPr>
          <w:color w:val="000000"/>
        </w:rPr>
      </w:pPr>
      <w:r>
        <w:rPr>
          <w:rFonts w:hint="eastAsia"/>
          <w:color w:val="000000"/>
        </w:rPr>
        <w:t xml:space="preserve">　　</w:t>
      </w:r>
      <w:r w:rsidR="00B329DE">
        <w:rPr>
          <w:rFonts w:hint="eastAsia"/>
          <w:color w:val="000000"/>
        </w:rPr>
        <w:t>③</w:t>
      </w:r>
      <w:r>
        <w:rPr>
          <w:rFonts w:hint="eastAsia"/>
          <w:color w:val="000000"/>
        </w:rPr>
        <w:t xml:space="preserve">　</w:t>
      </w:r>
      <w:r w:rsidRPr="00CB05B2">
        <w:rPr>
          <w:rFonts w:hint="eastAsia"/>
          <w:color w:val="000000"/>
        </w:rPr>
        <w:t>事業者の概要がわかる</w:t>
      </w:r>
      <w:r>
        <w:rPr>
          <w:rFonts w:hint="eastAsia"/>
          <w:color w:val="000000"/>
        </w:rPr>
        <w:t>書類</w:t>
      </w:r>
      <w:r w:rsidRPr="00CB05B2">
        <w:rPr>
          <w:rFonts w:hint="eastAsia"/>
          <w:color w:val="000000"/>
        </w:rPr>
        <w:t>（会社案内、パンフレット等）</w:t>
      </w:r>
    </w:p>
    <w:p w14:paraId="2BBAA8A0" w14:textId="600BE789" w:rsidR="00CB05B2" w:rsidRPr="00CB05B2" w:rsidRDefault="00CB05B2" w:rsidP="00330420">
      <w:pPr>
        <w:spacing w:line="320" w:lineRule="exact"/>
        <w:rPr>
          <w:color w:val="000000"/>
        </w:rPr>
      </w:pPr>
      <w:r>
        <w:rPr>
          <w:rFonts w:hint="eastAsia"/>
          <w:color w:val="000000"/>
        </w:rPr>
        <w:t xml:space="preserve">　　④　</w:t>
      </w:r>
      <w:r w:rsidRPr="00CB05B2">
        <w:rPr>
          <w:rFonts w:hint="eastAsia"/>
          <w:color w:val="000000"/>
        </w:rPr>
        <w:t>支援業務の内容及び支援実績がわかる</w:t>
      </w:r>
      <w:r>
        <w:rPr>
          <w:rFonts w:hint="eastAsia"/>
          <w:color w:val="000000"/>
        </w:rPr>
        <w:t>書類</w:t>
      </w:r>
    </w:p>
    <w:p w14:paraId="3496F840" w14:textId="5AC61B55" w:rsidR="00883303" w:rsidRPr="005F00A1" w:rsidRDefault="00CB05B2" w:rsidP="00330420">
      <w:pPr>
        <w:spacing w:line="320" w:lineRule="exact"/>
        <w:rPr>
          <w:color w:val="000000"/>
        </w:rPr>
      </w:pPr>
      <w:r>
        <w:rPr>
          <w:rFonts w:hint="eastAsia"/>
          <w:color w:val="000000"/>
        </w:rPr>
        <w:t xml:space="preserve">　　⑤　</w:t>
      </w:r>
      <w:r w:rsidRPr="00CB05B2">
        <w:rPr>
          <w:rFonts w:hint="eastAsia"/>
          <w:color w:val="000000"/>
        </w:rPr>
        <w:t>個人情報の管理に関する</w:t>
      </w:r>
      <w:r>
        <w:rPr>
          <w:rFonts w:hint="eastAsia"/>
          <w:color w:val="000000"/>
        </w:rPr>
        <w:t>書類</w:t>
      </w:r>
      <w:r w:rsidRPr="00CB05B2">
        <w:rPr>
          <w:rFonts w:hint="eastAsia"/>
          <w:color w:val="000000"/>
        </w:rPr>
        <w:t>（個人情報保護方針など）</w:t>
      </w:r>
    </w:p>
    <w:p w14:paraId="65FC0E0D" w14:textId="77777777" w:rsidR="00330420" w:rsidRDefault="00330420" w:rsidP="00330420">
      <w:pPr>
        <w:spacing w:line="320" w:lineRule="exact"/>
        <w:rPr>
          <w:color w:val="000000"/>
        </w:rPr>
      </w:pPr>
      <w:r>
        <w:rPr>
          <w:rFonts w:hint="eastAsia"/>
          <w:color w:val="000000"/>
        </w:rPr>
        <w:t xml:space="preserve">　</w:t>
      </w:r>
      <w:r w:rsidR="00883303" w:rsidRPr="005F00A1">
        <w:rPr>
          <w:rFonts w:hint="eastAsia"/>
          <w:color w:val="000000"/>
        </w:rPr>
        <w:t>（</w:t>
      </w:r>
      <w:r w:rsidR="00FA13B2" w:rsidRPr="005F00A1">
        <w:rPr>
          <w:rFonts w:hint="eastAsia"/>
          <w:color w:val="000000"/>
        </w:rPr>
        <w:t>３）</w:t>
      </w:r>
      <w:r w:rsidR="00883303" w:rsidRPr="005F00A1">
        <w:rPr>
          <w:rFonts w:hint="eastAsia"/>
          <w:color w:val="000000"/>
        </w:rPr>
        <w:t>書類提出先</w:t>
      </w:r>
    </w:p>
    <w:p w14:paraId="0FBD7C19" w14:textId="0FB8D4DF" w:rsidR="00883303" w:rsidRPr="005F00A1" w:rsidRDefault="00883303" w:rsidP="00330420">
      <w:pPr>
        <w:spacing w:line="320" w:lineRule="exact"/>
        <w:rPr>
          <w:color w:val="000000"/>
        </w:rPr>
      </w:pPr>
      <w:r w:rsidRPr="005F00A1">
        <w:rPr>
          <w:rFonts w:hint="eastAsia"/>
          <w:color w:val="000000"/>
        </w:rPr>
        <w:t xml:space="preserve">　　</w:t>
      </w:r>
      <w:r w:rsidR="00330420">
        <w:rPr>
          <w:rFonts w:hint="eastAsia"/>
          <w:color w:val="000000"/>
        </w:rPr>
        <w:t xml:space="preserve">　　</w:t>
      </w:r>
      <w:r w:rsidR="003F3491" w:rsidRPr="005F00A1">
        <w:rPr>
          <w:rFonts w:hint="eastAsia"/>
          <w:color w:val="000000"/>
        </w:rPr>
        <w:t>宮城県商工会連合会</w:t>
      </w:r>
      <w:r w:rsidR="00340336">
        <w:rPr>
          <w:rFonts w:hint="eastAsia"/>
          <w:color w:val="000000"/>
        </w:rPr>
        <w:t xml:space="preserve">　</w:t>
      </w:r>
      <w:r w:rsidR="00330420">
        <w:rPr>
          <w:rFonts w:hint="eastAsia"/>
          <w:color w:val="000000"/>
        </w:rPr>
        <w:t xml:space="preserve">広域支援部　</w:t>
      </w:r>
      <w:r w:rsidR="00340336">
        <w:rPr>
          <w:rFonts w:hint="eastAsia"/>
          <w:color w:val="000000"/>
        </w:rPr>
        <w:t>企業支援課</w:t>
      </w:r>
      <w:r w:rsidR="00330420">
        <w:rPr>
          <w:rFonts w:hint="eastAsia"/>
          <w:color w:val="000000"/>
        </w:rPr>
        <w:t>宛</w:t>
      </w:r>
      <w:r w:rsidR="003F3491" w:rsidRPr="005F00A1">
        <w:rPr>
          <w:rFonts w:hint="eastAsia"/>
          <w:color w:val="000000"/>
        </w:rPr>
        <w:t>（郵送</w:t>
      </w:r>
      <w:r w:rsidR="00874149" w:rsidRPr="005F00A1">
        <w:rPr>
          <w:rFonts w:hint="eastAsia"/>
          <w:color w:val="000000"/>
        </w:rPr>
        <w:t>での提出</w:t>
      </w:r>
      <w:r w:rsidR="006205AB" w:rsidRPr="005F00A1">
        <w:rPr>
          <w:rFonts w:hint="eastAsia"/>
          <w:color w:val="000000"/>
        </w:rPr>
        <w:t>）</w:t>
      </w:r>
    </w:p>
    <w:p w14:paraId="26C43554" w14:textId="6358F664" w:rsidR="00883303" w:rsidRPr="00330420" w:rsidRDefault="00883303" w:rsidP="00330420">
      <w:pPr>
        <w:spacing w:line="320" w:lineRule="exact"/>
        <w:rPr>
          <w:rFonts w:ascii="ＭＳ 明朝" w:hAnsi="ＭＳ 明朝"/>
          <w:color w:val="000000"/>
        </w:rPr>
      </w:pPr>
      <w:r w:rsidRPr="00330420">
        <w:rPr>
          <w:rFonts w:ascii="ＭＳ 明朝" w:hAnsi="ＭＳ 明朝" w:hint="eastAsia"/>
          <w:color w:val="000000"/>
        </w:rPr>
        <w:t xml:space="preserve">　　　　　〒</w:t>
      </w:r>
      <w:r w:rsidR="00330420" w:rsidRPr="00330420">
        <w:rPr>
          <w:rFonts w:ascii="ＭＳ 明朝" w:hAnsi="ＭＳ 明朝" w:hint="eastAsia"/>
          <w:color w:val="000000"/>
        </w:rPr>
        <w:t>980-0011</w:t>
      </w:r>
      <w:r w:rsidRPr="00330420">
        <w:rPr>
          <w:rFonts w:ascii="ＭＳ 明朝" w:hAnsi="ＭＳ 明朝" w:hint="eastAsia"/>
          <w:color w:val="000000"/>
        </w:rPr>
        <w:t xml:space="preserve"> </w:t>
      </w:r>
      <w:r w:rsidR="003F3491" w:rsidRPr="00330420">
        <w:rPr>
          <w:rFonts w:ascii="ＭＳ 明朝" w:hAnsi="ＭＳ 明朝" w:hint="eastAsia"/>
          <w:color w:val="000000"/>
        </w:rPr>
        <w:t>仙台市青葉区上杉</w:t>
      </w:r>
      <w:r w:rsidR="00330420">
        <w:rPr>
          <w:rFonts w:ascii="ＭＳ 明朝" w:hAnsi="ＭＳ 明朝" w:hint="eastAsia"/>
          <w:color w:val="000000"/>
        </w:rPr>
        <w:t>1-14-2</w:t>
      </w:r>
      <w:r w:rsidR="003F3491" w:rsidRPr="00330420">
        <w:rPr>
          <w:rFonts w:ascii="ＭＳ 明朝" w:hAnsi="ＭＳ 明朝" w:hint="eastAsia"/>
          <w:color w:val="000000"/>
        </w:rPr>
        <w:t xml:space="preserve">　宮城県商工振興センター</w:t>
      </w:r>
      <w:r w:rsidR="00330420">
        <w:rPr>
          <w:rFonts w:ascii="ＭＳ 明朝" w:hAnsi="ＭＳ 明朝" w:hint="eastAsia"/>
          <w:color w:val="000000"/>
        </w:rPr>
        <w:t>2</w:t>
      </w:r>
      <w:r w:rsidR="003F3491" w:rsidRPr="00330420">
        <w:rPr>
          <w:rFonts w:ascii="ＭＳ 明朝" w:hAnsi="ＭＳ 明朝" w:hint="eastAsia"/>
          <w:color w:val="000000"/>
        </w:rPr>
        <w:t>階</w:t>
      </w:r>
    </w:p>
    <w:p w14:paraId="503E9C60" w14:textId="3BF2A255" w:rsidR="00883303" w:rsidRDefault="00330420" w:rsidP="00330420">
      <w:pPr>
        <w:spacing w:line="320" w:lineRule="exact"/>
        <w:rPr>
          <w:rFonts w:ascii="ＭＳ 明朝" w:hAnsi="ＭＳ 明朝"/>
          <w:color w:val="000000"/>
        </w:rPr>
      </w:pPr>
      <w:r>
        <w:rPr>
          <w:rFonts w:ascii="ＭＳ 明朝" w:hAnsi="ＭＳ 明朝" w:hint="eastAsia"/>
          <w:color w:val="000000"/>
        </w:rPr>
        <w:t xml:space="preserve">　　　　　　</w:t>
      </w:r>
      <w:r w:rsidR="00883303" w:rsidRPr="00330420">
        <w:rPr>
          <w:rFonts w:ascii="ＭＳ 明朝" w:hAnsi="ＭＳ 明朝" w:hint="eastAsia"/>
          <w:color w:val="000000"/>
          <w:u w:val="single"/>
        </w:rPr>
        <w:t>※</w:t>
      </w:r>
      <w:r w:rsidRPr="00330420">
        <w:rPr>
          <w:rFonts w:ascii="ＭＳ 明朝" w:hAnsi="ＭＳ 明朝" w:hint="eastAsia"/>
          <w:color w:val="000000"/>
          <w:u w:val="single"/>
        </w:rPr>
        <w:t xml:space="preserve">　</w:t>
      </w:r>
      <w:r w:rsidR="00883303" w:rsidRPr="00330420">
        <w:rPr>
          <w:rFonts w:ascii="ＭＳ 明朝" w:hAnsi="ＭＳ 明朝" w:hint="eastAsia"/>
          <w:color w:val="000000"/>
          <w:u w:val="single"/>
        </w:rPr>
        <w:t>提出された書類は返却しない旨</w:t>
      </w:r>
      <w:r w:rsidR="00E005E3" w:rsidRPr="00330420">
        <w:rPr>
          <w:rFonts w:ascii="ＭＳ 明朝" w:hAnsi="ＭＳ 明朝" w:hint="eastAsia"/>
          <w:color w:val="000000"/>
          <w:u w:val="single"/>
        </w:rPr>
        <w:t>、</w:t>
      </w:r>
      <w:r w:rsidR="00883303" w:rsidRPr="00330420">
        <w:rPr>
          <w:rFonts w:ascii="ＭＳ 明朝" w:hAnsi="ＭＳ 明朝" w:hint="eastAsia"/>
          <w:color w:val="000000"/>
          <w:u w:val="single"/>
        </w:rPr>
        <w:t>ご了承の上ご送付ください</w:t>
      </w:r>
      <w:r w:rsidR="00883303" w:rsidRPr="00330420">
        <w:rPr>
          <w:rFonts w:ascii="ＭＳ 明朝" w:hAnsi="ＭＳ 明朝" w:hint="eastAsia"/>
          <w:color w:val="000000"/>
        </w:rPr>
        <w:t>。</w:t>
      </w:r>
    </w:p>
    <w:p w14:paraId="664A755D" w14:textId="77777777" w:rsidR="00330420" w:rsidRPr="00330420" w:rsidRDefault="00330420" w:rsidP="00330420">
      <w:pPr>
        <w:spacing w:line="320" w:lineRule="exact"/>
        <w:rPr>
          <w:rFonts w:ascii="ＭＳ 明朝" w:hAnsi="ＭＳ 明朝"/>
          <w:color w:val="000000"/>
        </w:rPr>
      </w:pPr>
    </w:p>
    <w:p w14:paraId="0D01E5F2" w14:textId="2820AC76" w:rsidR="00883303" w:rsidRPr="0088747A" w:rsidRDefault="00883303" w:rsidP="00330420">
      <w:pPr>
        <w:spacing w:line="320" w:lineRule="exact"/>
        <w:rPr>
          <w:rFonts w:ascii="ＭＳ ゴシック" w:eastAsia="ＭＳ ゴシック" w:hAnsi="ＭＳ ゴシック"/>
          <w:b/>
          <w:color w:val="000000"/>
        </w:rPr>
      </w:pPr>
      <w:r w:rsidRPr="005F00A1">
        <w:rPr>
          <w:rFonts w:ascii="ＭＳ ゴシック" w:eastAsia="ＭＳ ゴシック" w:hAnsi="ＭＳ ゴシック" w:hint="eastAsia"/>
          <w:b/>
          <w:color w:val="000000"/>
        </w:rPr>
        <w:t>６．</w:t>
      </w:r>
      <w:r w:rsidR="00330420">
        <w:rPr>
          <w:rFonts w:ascii="ＭＳ ゴシック" w:eastAsia="ＭＳ ゴシック" w:hAnsi="ＭＳ ゴシック" w:hint="eastAsia"/>
          <w:b/>
          <w:color w:val="000000"/>
        </w:rPr>
        <w:t>民間支援機関の登録について</w:t>
      </w:r>
    </w:p>
    <w:p w14:paraId="44846FE3" w14:textId="3B5BC060" w:rsidR="00330420" w:rsidRDefault="00330420" w:rsidP="00BF11DB">
      <w:pPr>
        <w:spacing w:line="320" w:lineRule="exact"/>
        <w:ind w:left="210" w:hangingChars="100" w:hanging="210"/>
        <w:rPr>
          <w:color w:val="000000"/>
        </w:rPr>
      </w:pPr>
      <w:r>
        <w:rPr>
          <w:rFonts w:hint="eastAsia"/>
          <w:color w:val="000000"/>
        </w:rPr>
        <w:t xml:space="preserve">　　上記提出書類到着後、本会においてその内容を審査の上、登録の可否を判断いたします。</w:t>
      </w:r>
      <w:r w:rsidR="00BF11DB">
        <w:rPr>
          <w:rFonts w:hint="eastAsia"/>
          <w:color w:val="000000"/>
        </w:rPr>
        <w:t>また、その結果につきましては、速やかに書面にてご案内申し上げます。</w:t>
      </w:r>
    </w:p>
    <w:p w14:paraId="0FE9A8DE" w14:textId="26293BA7" w:rsidR="00BF11DB" w:rsidRDefault="00BF11DB" w:rsidP="00BF11DB">
      <w:pPr>
        <w:spacing w:line="320" w:lineRule="exact"/>
        <w:rPr>
          <w:color w:val="000000"/>
        </w:rPr>
      </w:pPr>
      <w:r>
        <w:rPr>
          <w:rFonts w:hint="eastAsia"/>
          <w:color w:val="000000"/>
        </w:rPr>
        <w:t xml:space="preserve">　　※　書面の送付は、提出書類到着後概ね１週間前後となりますのでご了承ください。</w:t>
      </w:r>
    </w:p>
    <w:p w14:paraId="28A5CC73" w14:textId="4C200E4A" w:rsidR="009C2857" w:rsidRPr="005F00A1" w:rsidRDefault="00BF11DB" w:rsidP="00BF11DB">
      <w:pPr>
        <w:spacing w:line="320" w:lineRule="exact"/>
        <w:ind w:firstLineChars="400" w:firstLine="840"/>
        <w:rPr>
          <w:color w:val="000000"/>
        </w:rPr>
      </w:pPr>
      <w:r>
        <w:rPr>
          <w:rFonts w:hint="eastAsia"/>
          <w:color w:val="000000"/>
        </w:rPr>
        <w:t>なお、登録</w:t>
      </w:r>
      <w:r w:rsidR="009C2857" w:rsidRPr="0088747A">
        <w:rPr>
          <w:rFonts w:hint="eastAsia"/>
          <w:color w:val="000000"/>
        </w:rPr>
        <w:t>可否の理由に</w:t>
      </w:r>
      <w:r>
        <w:rPr>
          <w:rFonts w:hint="eastAsia"/>
          <w:color w:val="000000"/>
        </w:rPr>
        <w:t>つきましては、一切</w:t>
      </w:r>
      <w:r w:rsidR="009C2857" w:rsidRPr="0088747A">
        <w:rPr>
          <w:rFonts w:hint="eastAsia"/>
          <w:color w:val="000000"/>
        </w:rPr>
        <w:t>回答</w:t>
      </w:r>
      <w:r>
        <w:rPr>
          <w:rFonts w:hint="eastAsia"/>
          <w:color w:val="000000"/>
        </w:rPr>
        <w:t>いたしかねます</w:t>
      </w:r>
      <w:r w:rsidR="009C2857" w:rsidRPr="005F00A1">
        <w:rPr>
          <w:rFonts w:hint="eastAsia"/>
          <w:color w:val="000000"/>
        </w:rPr>
        <w:t>のでご了承ください。</w:t>
      </w:r>
    </w:p>
    <w:p w14:paraId="7BA11F08" w14:textId="77777777" w:rsidR="009C2857" w:rsidRPr="005F00A1" w:rsidRDefault="009C2857" w:rsidP="00330420">
      <w:pPr>
        <w:spacing w:line="320" w:lineRule="exact"/>
        <w:rPr>
          <w:color w:val="000000"/>
        </w:rPr>
      </w:pPr>
    </w:p>
    <w:p w14:paraId="6F306C24" w14:textId="77777777" w:rsidR="009C2857" w:rsidRPr="005F00A1" w:rsidRDefault="009C2857" w:rsidP="00330420">
      <w:pPr>
        <w:spacing w:line="320" w:lineRule="exact"/>
        <w:rPr>
          <w:rFonts w:ascii="ＭＳ ゴシック" w:eastAsia="ＭＳ ゴシック" w:hAnsi="ＭＳ ゴシック"/>
          <w:b/>
          <w:color w:val="000000"/>
        </w:rPr>
      </w:pPr>
      <w:r w:rsidRPr="005F00A1">
        <w:rPr>
          <w:rFonts w:ascii="ＭＳ ゴシック" w:eastAsia="ＭＳ ゴシック" w:hAnsi="ＭＳ ゴシック" w:hint="eastAsia"/>
          <w:b/>
          <w:color w:val="000000"/>
        </w:rPr>
        <w:t>７．その他</w:t>
      </w:r>
    </w:p>
    <w:p w14:paraId="4C7DAF82" w14:textId="485EB635" w:rsidR="00726AB7" w:rsidRPr="00726AB7" w:rsidRDefault="00726AB7" w:rsidP="00726AB7">
      <w:pPr>
        <w:spacing w:line="320" w:lineRule="exact"/>
        <w:ind w:left="567" w:hangingChars="270" w:hanging="567"/>
        <w:rPr>
          <w:color w:val="000000"/>
        </w:rPr>
      </w:pPr>
      <w:r>
        <w:rPr>
          <w:rFonts w:hint="eastAsia"/>
          <w:color w:val="000000"/>
        </w:rPr>
        <w:t>（１）</w:t>
      </w:r>
      <w:r w:rsidRPr="00726AB7">
        <w:rPr>
          <w:rFonts w:hint="eastAsia"/>
          <w:color w:val="000000"/>
        </w:rPr>
        <w:t>支援</w:t>
      </w:r>
      <w:r>
        <w:rPr>
          <w:rFonts w:hint="eastAsia"/>
          <w:color w:val="000000"/>
        </w:rPr>
        <w:t>の過程において</w:t>
      </w:r>
      <w:r w:rsidRPr="00726AB7">
        <w:rPr>
          <w:rFonts w:hint="eastAsia"/>
          <w:color w:val="000000"/>
        </w:rPr>
        <w:t>、</w:t>
      </w:r>
      <w:r>
        <w:rPr>
          <w:rFonts w:hint="eastAsia"/>
          <w:color w:val="000000"/>
        </w:rPr>
        <w:t>実際に</w:t>
      </w:r>
      <w:r w:rsidR="002673EE">
        <w:rPr>
          <w:rFonts w:hint="eastAsia"/>
          <w:color w:val="000000"/>
        </w:rPr>
        <w:t>相談者の課題解決のための案件に対応する場合は、事前に当該相談者</w:t>
      </w:r>
      <w:r w:rsidRPr="00726AB7">
        <w:rPr>
          <w:rFonts w:hint="eastAsia"/>
          <w:color w:val="000000"/>
        </w:rPr>
        <w:t>との間で適切な契約書を交わす</w:t>
      </w:r>
      <w:r w:rsidR="002673EE">
        <w:rPr>
          <w:rFonts w:hint="eastAsia"/>
          <w:color w:val="000000"/>
        </w:rPr>
        <w:t>とともに、</w:t>
      </w:r>
      <w:r w:rsidRPr="00726AB7">
        <w:rPr>
          <w:rFonts w:hint="eastAsia"/>
          <w:color w:val="000000"/>
        </w:rPr>
        <w:t>当該契約書には報酬の条項や秘密保持条項などを適宜盛り込み、トラブル</w:t>
      </w:r>
      <w:r w:rsidR="002673EE">
        <w:rPr>
          <w:rFonts w:hint="eastAsia"/>
          <w:color w:val="000000"/>
        </w:rPr>
        <w:t>の回避に努めてください</w:t>
      </w:r>
      <w:r w:rsidRPr="00726AB7">
        <w:rPr>
          <w:rFonts w:hint="eastAsia"/>
          <w:color w:val="000000"/>
        </w:rPr>
        <w:t>。</w:t>
      </w:r>
    </w:p>
    <w:p w14:paraId="15107EC1" w14:textId="4D5479E4" w:rsidR="00726AB7" w:rsidRDefault="00726AB7" w:rsidP="00726AB7">
      <w:pPr>
        <w:spacing w:line="320" w:lineRule="exact"/>
        <w:ind w:left="567" w:hangingChars="270" w:hanging="567"/>
        <w:rPr>
          <w:color w:val="000000"/>
        </w:rPr>
      </w:pPr>
      <w:r w:rsidRPr="00726AB7">
        <w:rPr>
          <w:rFonts w:hint="eastAsia"/>
          <w:color w:val="000000"/>
        </w:rPr>
        <w:t>（</w:t>
      </w:r>
      <w:r w:rsidR="008C7577">
        <w:rPr>
          <w:rFonts w:hint="eastAsia"/>
          <w:color w:val="000000"/>
        </w:rPr>
        <w:t>２</w:t>
      </w:r>
      <w:r w:rsidRPr="00726AB7">
        <w:rPr>
          <w:rFonts w:hint="eastAsia"/>
          <w:color w:val="000000"/>
        </w:rPr>
        <w:t>）支援において、</w:t>
      </w:r>
      <w:r w:rsidR="002673EE">
        <w:rPr>
          <w:rFonts w:hint="eastAsia"/>
          <w:color w:val="000000"/>
        </w:rPr>
        <w:t>相談者</w:t>
      </w:r>
      <w:r w:rsidRPr="00726AB7">
        <w:rPr>
          <w:rFonts w:hint="eastAsia"/>
          <w:color w:val="000000"/>
        </w:rPr>
        <w:t>との間で、報酬の未払いその他のトラブルが生じたとしても、自らの費用と責任で処理</w:t>
      </w:r>
      <w:r w:rsidR="002673EE">
        <w:rPr>
          <w:rFonts w:hint="eastAsia"/>
          <w:color w:val="000000"/>
        </w:rPr>
        <w:t>してください。なお当該事案が発生した場合、</w:t>
      </w:r>
      <w:r w:rsidRPr="00726AB7">
        <w:rPr>
          <w:rFonts w:hint="eastAsia"/>
          <w:color w:val="000000"/>
        </w:rPr>
        <w:t>経済産業省、中小企業庁、東北経済産業局、よろず支援拠点全国本部（（独）中小企業基盤整備機構）、</w:t>
      </w:r>
      <w:r w:rsidR="002673EE">
        <w:rPr>
          <w:rFonts w:hint="eastAsia"/>
          <w:color w:val="000000"/>
        </w:rPr>
        <w:t>そして</w:t>
      </w:r>
      <w:r w:rsidRPr="00726AB7">
        <w:rPr>
          <w:rFonts w:hint="eastAsia"/>
          <w:color w:val="000000"/>
        </w:rPr>
        <w:t>宮城県よろず支援拠点</w:t>
      </w:r>
      <w:r w:rsidR="002673EE">
        <w:rPr>
          <w:rFonts w:hint="eastAsia"/>
          <w:color w:val="000000"/>
        </w:rPr>
        <w:t>（実施機関：宮城県商工会連合会）</w:t>
      </w:r>
      <w:r w:rsidRPr="00726AB7">
        <w:rPr>
          <w:rFonts w:hint="eastAsia"/>
          <w:color w:val="000000"/>
        </w:rPr>
        <w:t>は一切の責任を負</w:t>
      </w:r>
      <w:r w:rsidR="002673EE">
        <w:rPr>
          <w:rFonts w:hint="eastAsia"/>
          <w:color w:val="000000"/>
        </w:rPr>
        <w:t>いません</w:t>
      </w:r>
      <w:r w:rsidRPr="00726AB7">
        <w:rPr>
          <w:rFonts w:hint="eastAsia"/>
          <w:color w:val="000000"/>
        </w:rPr>
        <w:t>。</w:t>
      </w:r>
    </w:p>
    <w:p w14:paraId="720F630A" w14:textId="62082A2C" w:rsidR="008C7577" w:rsidRDefault="008C7577" w:rsidP="00330420">
      <w:pPr>
        <w:spacing w:line="320" w:lineRule="exact"/>
        <w:ind w:left="567" w:hangingChars="270" w:hanging="567"/>
        <w:rPr>
          <w:color w:val="000000"/>
        </w:rPr>
      </w:pPr>
      <w:r>
        <w:rPr>
          <w:rFonts w:hint="eastAsia"/>
          <w:color w:val="000000"/>
        </w:rPr>
        <w:t>（３）</w:t>
      </w:r>
      <w:r w:rsidRPr="008C7577">
        <w:rPr>
          <w:rFonts w:hint="eastAsia"/>
          <w:color w:val="000000"/>
        </w:rPr>
        <w:t>本支援において、宮城県よろず支援拠点から紹介を受けたことによる紹介料、キックバックその他の対価を宮城県よろず支援拠点の関係者に支払</w:t>
      </w:r>
      <w:r>
        <w:rPr>
          <w:rFonts w:hint="eastAsia"/>
          <w:color w:val="000000"/>
        </w:rPr>
        <w:t>う</w:t>
      </w:r>
      <w:r w:rsidRPr="008C7577">
        <w:rPr>
          <w:rFonts w:hint="eastAsia"/>
          <w:color w:val="000000"/>
        </w:rPr>
        <w:t>こと</w:t>
      </w:r>
      <w:r>
        <w:rPr>
          <w:rFonts w:hint="eastAsia"/>
          <w:color w:val="000000"/>
        </w:rPr>
        <w:t>は絶対に行わないでください</w:t>
      </w:r>
      <w:r w:rsidRPr="008C7577">
        <w:rPr>
          <w:rFonts w:hint="eastAsia"/>
          <w:color w:val="000000"/>
        </w:rPr>
        <w:t>。</w:t>
      </w:r>
    </w:p>
    <w:p w14:paraId="2FB19332" w14:textId="5361F90D" w:rsidR="009C2857" w:rsidRPr="005F00A1" w:rsidRDefault="0004387F" w:rsidP="00330420">
      <w:pPr>
        <w:spacing w:line="320" w:lineRule="exact"/>
        <w:ind w:left="567" w:hangingChars="270" w:hanging="567"/>
        <w:rPr>
          <w:color w:val="000000"/>
        </w:rPr>
      </w:pPr>
      <w:r>
        <w:rPr>
          <w:rFonts w:hint="eastAsia"/>
          <w:color w:val="000000"/>
        </w:rPr>
        <w:t>（</w:t>
      </w:r>
      <w:r w:rsidR="008C7577">
        <w:rPr>
          <w:rFonts w:hint="eastAsia"/>
          <w:color w:val="000000"/>
        </w:rPr>
        <w:t>４</w:t>
      </w:r>
      <w:r w:rsidR="00FA13B2" w:rsidRPr="005F00A1">
        <w:rPr>
          <w:rFonts w:hint="eastAsia"/>
          <w:color w:val="000000"/>
        </w:rPr>
        <w:t>）</w:t>
      </w:r>
      <w:r w:rsidR="00AA0CE9">
        <w:rPr>
          <w:rFonts w:hint="eastAsia"/>
          <w:color w:val="000000"/>
        </w:rPr>
        <w:t>民間支援機関としての登録</w:t>
      </w:r>
      <w:r w:rsidR="005325FE">
        <w:rPr>
          <w:rFonts w:hint="eastAsia"/>
          <w:color w:val="000000"/>
        </w:rPr>
        <w:t>後、</w:t>
      </w:r>
      <w:r w:rsidR="009C2857" w:rsidRPr="005F00A1">
        <w:rPr>
          <w:rFonts w:hint="eastAsia"/>
          <w:color w:val="000000"/>
        </w:rPr>
        <w:t>本事業の目的や内容から逸脱した行為、</w:t>
      </w:r>
      <w:r w:rsidR="00AA0CE9">
        <w:rPr>
          <w:rFonts w:hint="eastAsia"/>
          <w:color w:val="000000"/>
        </w:rPr>
        <w:t>申請</w:t>
      </w:r>
      <w:r w:rsidR="009C2857" w:rsidRPr="005F00A1">
        <w:rPr>
          <w:rFonts w:hint="eastAsia"/>
          <w:color w:val="000000"/>
        </w:rPr>
        <w:t>書類に虚偽がある場合、社会的信用を失墜する行為などを行った場合は</w:t>
      </w:r>
      <w:r w:rsidR="00AA0CE9">
        <w:rPr>
          <w:rFonts w:hint="eastAsia"/>
          <w:color w:val="000000"/>
        </w:rPr>
        <w:t>、登録</w:t>
      </w:r>
      <w:r w:rsidR="009C2857" w:rsidRPr="005F00A1">
        <w:rPr>
          <w:rFonts w:hint="eastAsia"/>
          <w:color w:val="000000"/>
        </w:rPr>
        <w:t>を取り消す場合が</w:t>
      </w:r>
      <w:r w:rsidR="008C7577">
        <w:rPr>
          <w:rFonts w:hint="eastAsia"/>
          <w:color w:val="000000"/>
        </w:rPr>
        <w:t>ございます</w:t>
      </w:r>
      <w:r w:rsidR="009C2857" w:rsidRPr="005F00A1">
        <w:rPr>
          <w:rFonts w:hint="eastAsia"/>
          <w:color w:val="000000"/>
        </w:rPr>
        <w:t>。</w:t>
      </w:r>
    </w:p>
    <w:p w14:paraId="4338891D" w14:textId="533E327D" w:rsidR="00415ECB" w:rsidRPr="00BF11DB" w:rsidRDefault="00415ECB" w:rsidP="00415ECB">
      <w:pPr>
        <w:spacing w:line="320" w:lineRule="exact"/>
        <w:rPr>
          <w:rFonts w:ascii="ＭＳ 明朝" w:hAnsi="ＭＳ 明朝"/>
          <w:color w:val="000000"/>
        </w:rPr>
      </w:pPr>
      <w:r>
        <w:rPr>
          <w:rFonts w:hint="eastAsia"/>
          <w:noProof/>
          <w:color w:val="000000"/>
        </w:rPr>
        <mc:AlternateContent>
          <mc:Choice Requires="wps">
            <w:drawing>
              <wp:anchor distT="0" distB="0" distL="114300" distR="114300" simplePos="0" relativeHeight="251659264" behindDoc="0" locked="0" layoutInCell="1" allowOverlap="1" wp14:anchorId="08DCED93" wp14:editId="423E7E2D">
                <wp:simplePos x="0" y="0"/>
                <wp:positionH relativeFrom="column">
                  <wp:posOffset>1163955</wp:posOffset>
                </wp:positionH>
                <wp:positionV relativeFrom="paragraph">
                  <wp:posOffset>238125</wp:posOffset>
                </wp:positionV>
                <wp:extent cx="5019675" cy="85725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5019675" cy="857250"/>
                        </a:xfrm>
                        <a:prstGeom prst="rect">
                          <a:avLst/>
                        </a:prstGeom>
                        <a:solidFill>
                          <a:schemeClr val="lt1"/>
                        </a:solidFill>
                        <a:ln w="6350">
                          <a:solidFill>
                            <a:prstClr val="black"/>
                          </a:solidFill>
                        </a:ln>
                      </wps:spPr>
                      <wps:txbx>
                        <w:txbxContent>
                          <w:p w14:paraId="2A379DBB" w14:textId="77777777" w:rsidR="00415ECB" w:rsidRPr="00BF11DB" w:rsidRDefault="00415ECB" w:rsidP="00BE7DFF">
                            <w:pPr>
                              <w:spacing w:line="300" w:lineRule="exact"/>
                              <w:rPr>
                                <w:rFonts w:ascii="ＭＳ 明朝" w:hAnsi="ＭＳ 明朝"/>
                                <w:color w:val="000000"/>
                              </w:rPr>
                            </w:pPr>
                            <w:r w:rsidRPr="00BF11DB">
                              <w:rPr>
                                <w:rFonts w:ascii="ＭＳ 明朝" w:hAnsi="ＭＳ 明朝" w:hint="eastAsia"/>
                                <w:color w:val="000000"/>
                              </w:rPr>
                              <w:t>【お問い合わせ】</w:t>
                            </w:r>
                          </w:p>
                          <w:p w14:paraId="32AAE6AD" w14:textId="77777777" w:rsidR="00415ECB" w:rsidRPr="00BF11DB" w:rsidRDefault="00415ECB" w:rsidP="00BE7DFF">
                            <w:pPr>
                              <w:spacing w:line="300" w:lineRule="exact"/>
                              <w:ind w:firstLineChars="100" w:firstLine="210"/>
                              <w:rPr>
                                <w:rFonts w:ascii="ＭＳ 明朝" w:hAnsi="ＭＳ 明朝"/>
                                <w:color w:val="000000"/>
                              </w:rPr>
                            </w:pPr>
                            <w:r w:rsidRPr="00BF11DB">
                              <w:rPr>
                                <w:rFonts w:ascii="ＭＳ 明朝" w:hAnsi="ＭＳ 明朝" w:hint="eastAsia"/>
                                <w:color w:val="000000"/>
                              </w:rPr>
                              <w:t>宮城県商工会連合会</w:t>
                            </w:r>
                            <w:r>
                              <w:rPr>
                                <w:rFonts w:ascii="ＭＳ 明朝" w:hAnsi="ＭＳ 明朝" w:hint="eastAsia"/>
                                <w:color w:val="000000"/>
                              </w:rPr>
                              <w:t xml:space="preserve">　</w:t>
                            </w:r>
                            <w:r w:rsidRPr="00BF11DB">
                              <w:rPr>
                                <w:rFonts w:ascii="ＭＳ 明朝" w:hAnsi="ＭＳ 明朝" w:hint="eastAsia"/>
                                <w:color w:val="000000"/>
                              </w:rPr>
                              <w:t>広域支援部</w:t>
                            </w:r>
                            <w:r>
                              <w:rPr>
                                <w:rFonts w:ascii="ＭＳ 明朝" w:hAnsi="ＭＳ 明朝" w:hint="eastAsia"/>
                                <w:color w:val="000000"/>
                              </w:rPr>
                              <w:t xml:space="preserve">　</w:t>
                            </w:r>
                            <w:r w:rsidRPr="00BF11DB">
                              <w:rPr>
                                <w:rFonts w:ascii="ＭＳ 明朝" w:hAnsi="ＭＳ 明朝" w:hint="eastAsia"/>
                                <w:color w:val="000000"/>
                              </w:rPr>
                              <w:t>企業支援課</w:t>
                            </w:r>
                            <w:r>
                              <w:rPr>
                                <w:rFonts w:ascii="ＭＳ 明朝" w:hAnsi="ＭＳ 明朝" w:hint="eastAsia"/>
                                <w:color w:val="000000"/>
                              </w:rPr>
                              <w:t>（担当：</w:t>
                            </w:r>
                            <w:r w:rsidRPr="00BF11DB">
                              <w:rPr>
                                <w:rFonts w:ascii="ＭＳ 明朝" w:hAnsi="ＭＳ 明朝" w:hint="eastAsia"/>
                                <w:color w:val="000000"/>
                              </w:rPr>
                              <w:t>樋口・伊深</w:t>
                            </w:r>
                            <w:r>
                              <w:rPr>
                                <w:rFonts w:ascii="ＭＳ 明朝" w:hAnsi="ＭＳ 明朝" w:hint="eastAsia"/>
                                <w:color w:val="000000"/>
                              </w:rPr>
                              <w:t>）</w:t>
                            </w:r>
                          </w:p>
                          <w:p w14:paraId="61604939" w14:textId="77777777" w:rsidR="00415ECB" w:rsidRPr="00BF11DB" w:rsidRDefault="00415ECB" w:rsidP="00BE7DFF">
                            <w:pPr>
                              <w:spacing w:line="300" w:lineRule="exact"/>
                              <w:ind w:firstLineChars="200" w:firstLine="420"/>
                              <w:rPr>
                                <w:rFonts w:ascii="ＭＳ 明朝" w:hAnsi="ＭＳ 明朝"/>
                                <w:color w:val="000000"/>
                              </w:rPr>
                            </w:pPr>
                            <w:r w:rsidRPr="00BF11DB">
                              <w:rPr>
                                <w:rFonts w:ascii="ＭＳ 明朝" w:hAnsi="ＭＳ 明朝" w:hint="eastAsia"/>
                                <w:color w:val="000000"/>
                              </w:rPr>
                              <w:t>〒980-0011</w:t>
                            </w:r>
                            <w:r>
                              <w:rPr>
                                <w:rFonts w:ascii="ＭＳ 明朝" w:hAnsi="ＭＳ 明朝" w:hint="eastAsia"/>
                                <w:color w:val="000000"/>
                              </w:rPr>
                              <w:t xml:space="preserve">　</w:t>
                            </w:r>
                            <w:r w:rsidRPr="00BF11DB">
                              <w:rPr>
                                <w:rFonts w:ascii="ＭＳ 明朝" w:hAnsi="ＭＳ 明朝" w:hint="eastAsia"/>
                                <w:color w:val="000000"/>
                              </w:rPr>
                              <w:t>仙台市青葉区上杉1-14-2　宮城県商工振興センター2階</w:t>
                            </w:r>
                          </w:p>
                          <w:p w14:paraId="5792E704" w14:textId="564E7781" w:rsidR="00415ECB" w:rsidRDefault="00415ECB" w:rsidP="00BE7DFF">
                            <w:pPr>
                              <w:spacing w:line="300" w:lineRule="exact"/>
                              <w:ind w:firstLineChars="300" w:firstLine="630"/>
                            </w:pPr>
                            <w:r w:rsidRPr="00BF11DB">
                              <w:rPr>
                                <w:rFonts w:ascii="ＭＳ 明朝" w:hAnsi="ＭＳ 明朝" w:hint="eastAsia"/>
                                <w:color w:val="000000"/>
                              </w:rPr>
                              <w:t xml:space="preserve">電　話：022-225-8751　</w:t>
                            </w:r>
                            <w:r w:rsidRPr="00BF11DB">
                              <w:rPr>
                                <w:rFonts w:ascii="ＭＳ 明朝" w:hAnsi="ＭＳ 明朝"/>
                                <w:color w:val="000000"/>
                              </w:rPr>
                              <w:t>E-mail</w:t>
                            </w:r>
                            <w:r w:rsidRPr="00BF11DB">
                              <w:rPr>
                                <w:rFonts w:ascii="ＭＳ 明朝" w:hAnsi="ＭＳ 明朝" w:hint="eastAsia"/>
                                <w:color w:val="000000"/>
                              </w:rPr>
                              <w:t>：</w:t>
                            </w:r>
                            <w:r w:rsidRPr="00BF11DB">
                              <w:rPr>
                                <w:rFonts w:ascii="ＭＳ 明朝" w:hAnsi="ＭＳ 明朝"/>
                                <w:color w:val="000000"/>
                              </w:rPr>
                              <w:t>kouikishien@office.miyagi-fsci.or.jp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DCED93" id="_x0000_t202" coordsize="21600,21600" o:spt="202" path="m,l,21600r21600,l21600,xe">
                <v:stroke joinstyle="miter"/>
                <v:path gradientshapeok="t" o:connecttype="rect"/>
              </v:shapetype>
              <v:shape id="テキスト ボックス 1" o:spid="_x0000_s1026" type="#_x0000_t202" style="position:absolute;left:0;text-align:left;margin-left:91.65pt;margin-top:18.75pt;width:395.25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" fillcolor="white [3201]" strokeweight=".5pt">
                <v:textbox>
                  <w:txbxContent>
                    <w:p w14:paraId="2A379DBB" w14:textId="77777777" w:rsidR="00415ECB" w:rsidRPr="00BF11DB" w:rsidRDefault="00415ECB" w:rsidP="00BE7DFF">
                      <w:pPr>
                        <w:spacing w:line="300" w:lineRule="exact"/>
                        <w:rPr>
                          <w:rFonts w:ascii="ＭＳ 明朝" w:hAnsi="ＭＳ 明朝"/>
                          <w:color w:val="000000"/>
                        </w:rPr>
                      </w:pPr>
                      <w:r w:rsidRPr="00BF11DB">
                        <w:rPr>
                          <w:rFonts w:ascii="ＭＳ 明朝" w:hAnsi="ＭＳ 明朝" w:hint="eastAsia"/>
                          <w:color w:val="000000"/>
                        </w:rPr>
                        <w:t>【お問い合わせ】</w:t>
                      </w:r>
                    </w:p>
                    <w:p w14:paraId="32AAE6AD" w14:textId="77777777" w:rsidR="00415ECB" w:rsidRPr="00BF11DB" w:rsidRDefault="00415ECB" w:rsidP="00BE7DFF">
                      <w:pPr>
                        <w:spacing w:line="300" w:lineRule="exact"/>
                        <w:ind w:firstLineChars="100" w:firstLine="210"/>
                        <w:rPr>
                          <w:rFonts w:ascii="ＭＳ 明朝" w:hAnsi="ＭＳ 明朝"/>
                          <w:color w:val="000000"/>
                        </w:rPr>
                      </w:pPr>
                      <w:r w:rsidRPr="00BF11DB">
                        <w:rPr>
                          <w:rFonts w:ascii="ＭＳ 明朝" w:hAnsi="ＭＳ 明朝" w:hint="eastAsia"/>
                          <w:color w:val="000000"/>
                        </w:rPr>
                        <w:t>宮城県商工会連合会</w:t>
                      </w:r>
                      <w:r>
                        <w:rPr>
                          <w:rFonts w:ascii="ＭＳ 明朝" w:hAnsi="ＭＳ 明朝" w:hint="eastAsia"/>
                          <w:color w:val="000000"/>
                        </w:rPr>
                        <w:t xml:space="preserve">　</w:t>
                      </w:r>
                      <w:r w:rsidRPr="00BF11DB">
                        <w:rPr>
                          <w:rFonts w:ascii="ＭＳ 明朝" w:hAnsi="ＭＳ 明朝" w:hint="eastAsia"/>
                          <w:color w:val="000000"/>
                        </w:rPr>
                        <w:t>広域支援部</w:t>
                      </w:r>
                      <w:r>
                        <w:rPr>
                          <w:rFonts w:ascii="ＭＳ 明朝" w:hAnsi="ＭＳ 明朝" w:hint="eastAsia"/>
                          <w:color w:val="000000"/>
                        </w:rPr>
                        <w:t xml:space="preserve">　</w:t>
                      </w:r>
                      <w:r w:rsidRPr="00BF11DB">
                        <w:rPr>
                          <w:rFonts w:ascii="ＭＳ 明朝" w:hAnsi="ＭＳ 明朝" w:hint="eastAsia"/>
                          <w:color w:val="000000"/>
                        </w:rPr>
                        <w:t>企業支援課</w:t>
                      </w:r>
                      <w:r>
                        <w:rPr>
                          <w:rFonts w:ascii="ＭＳ 明朝" w:hAnsi="ＭＳ 明朝" w:hint="eastAsia"/>
                          <w:color w:val="000000"/>
                        </w:rPr>
                        <w:t>（担当：</w:t>
                      </w:r>
                      <w:r w:rsidRPr="00BF11DB">
                        <w:rPr>
                          <w:rFonts w:ascii="ＭＳ 明朝" w:hAnsi="ＭＳ 明朝" w:hint="eastAsia"/>
                          <w:color w:val="000000"/>
                        </w:rPr>
                        <w:t>樋口・伊深</w:t>
                      </w:r>
                      <w:r>
                        <w:rPr>
                          <w:rFonts w:ascii="ＭＳ 明朝" w:hAnsi="ＭＳ 明朝" w:hint="eastAsia"/>
                          <w:color w:val="000000"/>
                        </w:rPr>
                        <w:t>）</w:t>
                      </w:r>
                    </w:p>
                    <w:p w14:paraId="61604939" w14:textId="77777777" w:rsidR="00415ECB" w:rsidRPr="00BF11DB" w:rsidRDefault="00415ECB" w:rsidP="00BE7DFF">
                      <w:pPr>
                        <w:spacing w:line="300" w:lineRule="exact"/>
                        <w:ind w:firstLineChars="200" w:firstLine="420"/>
                        <w:rPr>
                          <w:rFonts w:ascii="ＭＳ 明朝" w:hAnsi="ＭＳ 明朝"/>
                          <w:color w:val="000000"/>
                        </w:rPr>
                      </w:pPr>
                      <w:r w:rsidRPr="00BF11DB">
                        <w:rPr>
                          <w:rFonts w:ascii="ＭＳ 明朝" w:hAnsi="ＭＳ 明朝" w:hint="eastAsia"/>
                          <w:color w:val="000000"/>
                        </w:rPr>
                        <w:t>〒980-0011</w:t>
                      </w:r>
                      <w:r>
                        <w:rPr>
                          <w:rFonts w:ascii="ＭＳ 明朝" w:hAnsi="ＭＳ 明朝" w:hint="eastAsia"/>
                          <w:color w:val="000000"/>
                        </w:rPr>
                        <w:t xml:space="preserve">　</w:t>
                      </w:r>
                      <w:r w:rsidRPr="00BF11DB">
                        <w:rPr>
                          <w:rFonts w:ascii="ＭＳ 明朝" w:hAnsi="ＭＳ 明朝" w:hint="eastAsia"/>
                          <w:color w:val="000000"/>
                        </w:rPr>
                        <w:t>仙台市青葉区上杉1-14-2　宮城県商工振興センター2階</w:t>
                      </w:r>
                    </w:p>
                    <w:p w14:paraId="5792E704" w14:textId="564E7781" w:rsidR="00415ECB" w:rsidRDefault="00415ECB" w:rsidP="00BE7DFF">
                      <w:pPr>
                        <w:spacing w:line="300" w:lineRule="exact"/>
                        <w:ind w:firstLineChars="300" w:firstLine="630"/>
                      </w:pPr>
                      <w:r w:rsidRPr="00BF11DB">
                        <w:rPr>
                          <w:rFonts w:ascii="ＭＳ 明朝" w:hAnsi="ＭＳ 明朝" w:hint="eastAsia"/>
                          <w:color w:val="000000"/>
                        </w:rPr>
                        <w:t xml:space="preserve">電　話：022-225-8751　</w:t>
                      </w:r>
                      <w:r w:rsidRPr="00BF11DB">
                        <w:rPr>
                          <w:rFonts w:ascii="ＭＳ 明朝" w:hAnsi="ＭＳ 明朝"/>
                          <w:color w:val="000000"/>
                        </w:rPr>
                        <w:t>E-mail</w:t>
                      </w:r>
                      <w:r w:rsidRPr="00BF11DB">
                        <w:rPr>
                          <w:rFonts w:ascii="ＭＳ 明朝" w:hAnsi="ＭＳ 明朝" w:hint="eastAsia"/>
                          <w:color w:val="000000"/>
                        </w:rPr>
                        <w:t>：</w:t>
                      </w:r>
                      <w:r w:rsidRPr="00BF11DB">
                        <w:rPr>
                          <w:rFonts w:ascii="ＭＳ 明朝" w:hAnsi="ＭＳ 明朝"/>
                          <w:color w:val="000000"/>
                        </w:rPr>
                        <w:t>kouikishien@office.miyagi-fsci.or.jp</w:t>
                      </w:r>
                    </w:p>
                  </w:txbxContent>
                </v:textbox>
              </v:shape>
            </w:pict>
          </mc:Fallback>
        </mc:AlternateContent>
      </w:r>
    </w:p>
    <w:sectPr w:rsidR="00415ECB" w:rsidRPr="00BF11DB" w:rsidSect="00167A44">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3F857" w14:textId="77777777" w:rsidR="0038406F" w:rsidRDefault="0038406F" w:rsidP="00032C68">
      <w:r>
        <w:separator/>
      </w:r>
    </w:p>
  </w:endnote>
  <w:endnote w:type="continuationSeparator" w:id="0">
    <w:p w14:paraId="40C41F74" w14:textId="77777777" w:rsidR="0038406F" w:rsidRDefault="0038406F" w:rsidP="00032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EB17B" w14:textId="77777777" w:rsidR="0038406F" w:rsidRDefault="0038406F" w:rsidP="00032C68">
      <w:r>
        <w:separator/>
      </w:r>
    </w:p>
  </w:footnote>
  <w:footnote w:type="continuationSeparator" w:id="0">
    <w:p w14:paraId="4F45D9A9" w14:textId="77777777" w:rsidR="0038406F" w:rsidRDefault="0038406F" w:rsidP="00032C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6112FE"/>
    <w:multiLevelType w:val="hybridMultilevel"/>
    <w:tmpl w:val="C5365D50"/>
    <w:lvl w:ilvl="0" w:tplc="B6F2011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87932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218"/>
    <w:rsid w:val="000066C6"/>
    <w:rsid w:val="000142FC"/>
    <w:rsid w:val="000256DB"/>
    <w:rsid w:val="00032C68"/>
    <w:rsid w:val="000335DC"/>
    <w:rsid w:val="00034EDC"/>
    <w:rsid w:val="0004387F"/>
    <w:rsid w:val="000851B7"/>
    <w:rsid w:val="00092824"/>
    <w:rsid w:val="000928A0"/>
    <w:rsid w:val="00100757"/>
    <w:rsid w:val="00117970"/>
    <w:rsid w:val="00150091"/>
    <w:rsid w:val="00167A44"/>
    <w:rsid w:val="00173512"/>
    <w:rsid w:val="0017354A"/>
    <w:rsid w:val="001A21FB"/>
    <w:rsid w:val="001B0218"/>
    <w:rsid w:val="001C04BC"/>
    <w:rsid w:val="001D3C0B"/>
    <w:rsid w:val="00253E13"/>
    <w:rsid w:val="00254A3F"/>
    <w:rsid w:val="002673EE"/>
    <w:rsid w:val="00271CD4"/>
    <w:rsid w:val="00284736"/>
    <w:rsid w:val="002A1161"/>
    <w:rsid w:val="002D2516"/>
    <w:rsid w:val="002F2CE7"/>
    <w:rsid w:val="002F4C8C"/>
    <w:rsid w:val="00330420"/>
    <w:rsid w:val="00336A5C"/>
    <w:rsid w:val="00340336"/>
    <w:rsid w:val="00341610"/>
    <w:rsid w:val="003666CB"/>
    <w:rsid w:val="0038406F"/>
    <w:rsid w:val="003B58C4"/>
    <w:rsid w:val="003D70CF"/>
    <w:rsid w:val="003E651E"/>
    <w:rsid w:val="003F3491"/>
    <w:rsid w:val="0040271E"/>
    <w:rsid w:val="00415ECB"/>
    <w:rsid w:val="004266A2"/>
    <w:rsid w:val="004416DA"/>
    <w:rsid w:val="00442B73"/>
    <w:rsid w:val="00445448"/>
    <w:rsid w:val="00453723"/>
    <w:rsid w:val="00475063"/>
    <w:rsid w:val="004828C7"/>
    <w:rsid w:val="004941D1"/>
    <w:rsid w:val="00497389"/>
    <w:rsid w:val="004A0A67"/>
    <w:rsid w:val="004A496B"/>
    <w:rsid w:val="004E01FD"/>
    <w:rsid w:val="00504516"/>
    <w:rsid w:val="00507342"/>
    <w:rsid w:val="005134B5"/>
    <w:rsid w:val="005325FE"/>
    <w:rsid w:val="005631B8"/>
    <w:rsid w:val="005920E5"/>
    <w:rsid w:val="005A6510"/>
    <w:rsid w:val="005B4943"/>
    <w:rsid w:val="005D05E9"/>
    <w:rsid w:val="005E3749"/>
    <w:rsid w:val="005F00A1"/>
    <w:rsid w:val="005F09DA"/>
    <w:rsid w:val="006205AB"/>
    <w:rsid w:val="00654144"/>
    <w:rsid w:val="006551B5"/>
    <w:rsid w:val="0066241C"/>
    <w:rsid w:val="0069067F"/>
    <w:rsid w:val="00693035"/>
    <w:rsid w:val="006A3179"/>
    <w:rsid w:val="006B0CE8"/>
    <w:rsid w:val="006B261F"/>
    <w:rsid w:val="006B321E"/>
    <w:rsid w:val="007149EE"/>
    <w:rsid w:val="00716EDB"/>
    <w:rsid w:val="00726AB7"/>
    <w:rsid w:val="0073392F"/>
    <w:rsid w:val="007813CA"/>
    <w:rsid w:val="00782DC9"/>
    <w:rsid w:val="00825934"/>
    <w:rsid w:val="00874149"/>
    <w:rsid w:val="00883303"/>
    <w:rsid w:val="0088747A"/>
    <w:rsid w:val="008A122C"/>
    <w:rsid w:val="008C7577"/>
    <w:rsid w:val="00907E6F"/>
    <w:rsid w:val="00923C84"/>
    <w:rsid w:val="00942491"/>
    <w:rsid w:val="00947E4B"/>
    <w:rsid w:val="009542E2"/>
    <w:rsid w:val="00961E87"/>
    <w:rsid w:val="00997EB4"/>
    <w:rsid w:val="009C2857"/>
    <w:rsid w:val="009D69BF"/>
    <w:rsid w:val="009E6BEF"/>
    <w:rsid w:val="009F2A5F"/>
    <w:rsid w:val="00A1388C"/>
    <w:rsid w:val="00A55C7B"/>
    <w:rsid w:val="00A908A9"/>
    <w:rsid w:val="00A940E3"/>
    <w:rsid w:val="00AA0CE9"/>
    <w:rsid w:val="00AC24AA"/>
    <w:rsid w:val="00B11923"/>
    <w:rsid w:val="00B141B8"/>
    <w:rsid w:val="00B14447"/>
    <w:rsid w:val="00B23CE8"/>
    <w:rsid w:val="00B329DE"/>
    <w:rsid w:val="00B6052E"/>
    <w:rsid w:val="00B67A25"/>
    <w:rsid w:val="00B84D68"/>
    <w:rsid w:val="00B92A0A"/>
    <w:rsid w:val="00B93DB9"/>
    <w:rsid w:val="00B95231"/>
    <w:rsid w:val="00B9693F"/>
    <w:rsid w:val="00BA6D16"/>
    <w:rsid w:val="00BB15CC"/>
    <w:rsid w:val="00BB1BC4"/>
    <w:rsid w:val="00BD7967"/>
    <w:rsid w:val="00BE0D19"/>
    <w:rsid w:val="00BE7DFF"/>
    <w:rsid w:val="00BF11DB"/>
    <w:rsid w:val="00BF4241"/>
    <w:rsid w:val="00BF53FD"/>
    <w:rsid w:val="00C426B0"/>
    <w:rsid w:val="00C5103D"/>
    <w:rsid w:val="00C56732"/>
    <w:rsid w:val="00C80D9A"/>
    <w:rsid w:val="00C853C0"/>
    <w:rsid w:val="00CB05B2"/>
    <w:rsid w:val="00CB2BFA"/>
    <w:rsid w:val="00CC00B3"/>
    <w:rsid w:val="00CF2A3B"/>
    <w:rsid w:val="00CF2D1F"/>
    <w:rsid w:val="00D31655"/>
    <w:rsid w:val="00D41531"/>
    <w:rsid w:val="00DA0421"/>
    <w:rsid w:val="00DA2465"/>
    <w:rsid w:val="00DC192E"/>
    <w:rsid w:val="00DD2D6E"/>
    <w:rsid w:val="00DE6A39"/>
    <w:rsid w:val="00DF1215"/>
    <w:rsid w:val="00E005E3"/>
    <w:rsid w:val="00E01B51"/>
    <w:rsid w:val="00E01BCB"/>
    <w:rsid w:val="00E13B96"/>
    <w:rsid w:val="00E2410A"/>
    <w:rsid w:val="00E4520F"/>
    <w:rsid w:val="00E60900"/>
    <w:rsid w:val="00EA12CC"/>
    <w:rsid w:val="00EC3EC9"/>
    <w:rsid w:val="00F73BB0"/>
    <w:rsid w:val="00F75673"/>
    <w:rsid w:val="00F94554"/>
    <w:rsid w:val="00FA13B2"/>
    <w:rsid w:val="00FA73F0"/>
    <w:rsid w:val="00FB3068"/>
    <w:rsid w:val="00FB788D"/>
    <w:rsid w:val="00FD39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ABA8EA"/>
  <w15:chartTrackingRefBased/>
  <w15:docId w15:val="{E820C7EC-7506-4795-A378-07C7B697A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2C68"/>
    <w:pPr>
      <w:tabs>
        <w:tab w:val="center" w:pos="4252"/>
        <w:tab w:val="right" w:pos="8504"/>
      </w:tabs>
      <w:snapToGrid w:val="0"/>
    </w:pPr>
  </w:style>
  <w:style w:type="character" w:customStyle="1" w:styleId="a4">
    <w:name w:val="ヘッダー (文字)"/>
    <w:link w:val="a3"/>
    <w:uiPriority w:val="99"/>
    <w:rsid w:val="00032C68"/>
    <w:rPr>
      <w:kern w:val="2"/>
      <w:sz w:val="21"/>
      <w:szCs w:val="22"/>
    </w:rPr>
  </w:style>
  <w:style w:type="paragraph" w:styleId="a5">
    <w:name w:val="footer"/>
    <w:basedOn w:val="a"/>
    <w:link w:val="a6"/>
    <w:uiPriority w:val="99"/>
    <w:unhideWhenUsed/>
    <w:rsid w:val="00032C68"/>
    <w:pPr>
      <w:tabs>
        <w:tab w:val="center" w:pos="4252"/>
        <w:tab w:val="right" w:pos="8504"/>
      </w:tabs>
      <w:snapToGrid w:val="0"/>
    </w:pPr>
  </w:style>
  <w:style w:type="character" w:customStyle="1" w:styleId="a6">
    <w:name w:val="フッター (文字)"/>
    <w:link w:val="a5"/>
    <w:uiPriority w:val="99"/>
    <w:rsid w:val="00032C68"/>
    <w:rPr>
      <w:kern w:val="2"/>
      <w:sz w:val="21"/>
      <w:szCs w:val="22"/>
    </w:rPr>
  </w:style>
  <w:style w:type="paragraph" w:styleId="a7">
    <w:name w:val="Balloon Text"/>
    <w:basedOn w:val="a"/>
    <w:link w:val="a8"/>
    <w:uiPriority w:val="99"/>
    <w:semiHidden/>
    <w:unhideWhenUsed/>
    <w:rsid w:val="00032C68"/>
    <w:rPr>
      <w:rFonts w:ascii="Arial" w:eastAsia="ＭＳ ゴシック" w:hAnsi="Arial"/>
      <w:sz w:val="18"/>
      <w:szCs w:val="18"/>
    </w:rPr>
  </w:style>
  <w:style w:type="character" w:customStyle="1" w:styleId="a8">
    <w:name w:val="吹き出し (文字)"/>
    <w:link w:val="a7"/>
    <w:uiPriority w:val="99"/>
    <w:semiHidden/>
    <w:rsid w:val="00032C68"/>
    <w:rPr>
      <w:rFonts w:ascii="Arial" w:eastAsia="ＭＳ ゴシック" w:hAnsi="Arial" w:cs="Times New Roman"/>
      <w:kern w:val="2"/>
      <w:sz w:val="18"/>
      <w:szCs w:val="18"/>
    </w:rPr>
  </w:style>
  <w:style w:type="character" w:styleId="a9">
    <w:name w:val="Hyperlink"/>
    <w:uiPriority w:val="99"/>
    <w:unhideWhenUsed/>
    <w:rsid w:val="00DC192E"/>
    <w:rPr>
      <w:color w:val="0563C1"/>
      <w:u w:val="single"/>
    </w:rPr>
  </w:style>
  <w:style w:type="table" w:styleId="aa">
    <w:name w:val="Table Grid"/>
    <w:basedOn w:val="a1"/>
    <w:uiPriority w:val="39"/>
    <w:rsid w:val="00442B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342</Words>
  <Characters>1954</Characters>
  <Application>Microsoft Office Word</Application>
  <DocSecurity>4</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KAWABATA</dc:creator>
  <cp:keywords/>
  <dc:description/>
  <cp:lastModifiedBy>伊深 宏彰</cp:lastModifiedBy>
  <cp:revision>2</cp:revision>
  <cp:lastPrinted>2022-04-18T23:39:00Z</cp:lastPrinted>
  <dcterms:created xsi:type="dcterms:W3CDTF">2022-05-06T04:21:00Z</dcterms:created>
  <dcterms:modified xsi:type="dcterms:W3CDTF">2022-05-06T04:21:00Z</dcterms:modified>
</cp:coreProperties>
</file>